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64BEF" w14:textId="1FBA80DF" w:rsidR="00ED0713" w:rsidRPr="00A73375" w:rsidRDefault="00FF050C">
      <w:pPr>
        <w:rPr>
          <w:b/>
          <w:sz w:val="24"/>
        </w:rPr>
      </w:pPr>
      <w:bookmarkStart w:id="0" w:name="_GoBack"/>
      <w:bookmarkEnd w:id="0"/>
      <w:r>
        <w:rPr>
          <w:noProof/>
          <w:lang w:eastAsia="de-DE"/>
        </w:rPr>
        <w:drawing>
          <wp:anchor distT="0" distB="0" distL="114300" distR="114300" simplePos="0" relativeHeight="251665408" behindDoc="1" locked="0" layoutInCell="1" allowOverlap="1" wp14:anchorId="50EEBE8E" wp14:editId="5A681461">
            <wp:simplePos x="0" y="0"/>
            <wp:positionH relativeFrom="page">
              <wp:posOffset>198755</wp:posOffset>
            </wp:positionH>
            <wp:positionV relativeFrom="page">
              <wp:align>center</wp:align>
            </wp:positionV>
            <wp:extent cx="7187008" cy="10262634"/>
            <wp:effectExtent l="0" t="0" r="0" b="5715"/>
            <wp:wrapNone/>
            <wp:docPr id="31" name="Grafik 31" descr="briefpapier10c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riefpapier10c Kopie.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24" t="612" r="829"/>
                    <a:stretch/>
                  </pic:blipFill>
                  <pic:spPr bwMode="auto">
                    <a:xfrm>
                      <a:off x="0" y="0"/>
                      <a:ext cx="7187008" cy="102626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314C" w:rsidRPr="00A73375">
        <w:rPr>
          <w:b/>
          <w:sz w:val="24"/>
        </w:rPr>
        <w:t>Rundbrief Herbst 2024</w:t>
      </w:r>
    </w:p>
    <w:p w14:paraId="7D2BB369" w14:textId="77777777" w:rsidR="0075314C" w:rsidRDefault="0075314C" w:rsidP="00CC643C">
      <w:pPr>
        <w:spacing w:after="0"/>
      </w:pPr>
    </w:p>
    <w:p w14:paraId="108ECE11" w14:textId="29167EEE" w:rsidR="006C6757" w:rsidRPr="00D42F22" w:rsidRDefault="006C6757" w:rsidP="006C6757">
      <w:pPr>
        <w:spacing w:line="240" w:lineRule="atLeast"/>
        <w:ind w:left="703" w:hanging="703"/>
        <w:rPr>
          <w:rFonts w:ascii="Segoe Script" w:hAnsi="Segoe Script" w:cs="CG Omega"/>
          <w:b/>
          <w:color w:val="2E74B5" w:themeColor="accent5" w:themeShade="BF"/>
          <w:sz w:val="28"/>
          <w:szCs w:val="28"/>
        </w:rPr>
      </w:pPr>
      <w:r w:rsidRPr="00D42F22">
        <w:rPr>
          <w:rFonts w:ascii="Segoe Script" w:hAnsi="Segoe Script" w:cs="CG Omega"/>
          <w:b/>
          <w:color w:val="2E74B5" w:themeColor="accent5" w:themeShade="BF"/>
          <w:sz w:val="28"/>
          <w:szCs w:val="28"/>
        </w:rPr>
        <w:t xml:space="preserve">Liebe </w:t>
      </w:r>
      <w:r w:rsidR="00A21AF0">
        <w:rPr>
          <w:rFonts w:ascii="Segoe Script" w:hAnsi="Segoe Script" w:cs="CG Omega"/>
          <w:b/>
          <w:color w:val="2E74B5" w:themeColor="accent5" w:themeShade="BF"/>
          <w:sz w:val="28"/>
          <w:szCs w:val="28"/>
        </w:rPr>
        <w:t>Freunde und Wegbegleiter</w:t>
      </w:r>
    </w:p>
    <w:p w14:paraId="51840CA9" w14:textId="77777777" w:rsidR="006C6757" w:rsidRPr="00D42F22" w:rsidRDefault="006C6757" w:rsidP="006C6757">
      <w:pPr>
        <w:spacing w:line="240" w:lineRule="atLeast"/>
        <w:ind w:left="703" w:hanging="703"/>
        <w:rPr>
          <w:rFonts w:ascii="Segoe Script" w:hAnsi="Segoe Script" w:cs="CG Omega"/>
          <w:b/>
          <w:color w:val="2E74B5" w:themeColor="accent5" w:themeShade="BF"/>
          <w:sz w:val="28"/>
          <w:szCs w:val="28"/>
        </w:rPr>
      </w:pPr>
      <w:r w:rsidRPr="00D42F22">
        <w:rPr>
          <w:rFonts w:ascii="Segoe Script" w:hAnsi="Segoe Script" w:cs="CG Omega"/>
          <w:b/>
          <w:color w:val="2E74B5" w:themeColor="accent5" w:themeShade="BF"/>
          <w:sz w:val="28"/>
          <w:szCs w:val="28"/>
        </w:rPr>
        <w:t>der Pilgernden Gottesmutter!</w:t>
      </w:r>
    </w:p>
    <w:p w14:paraId="51E688DC" w14:textId="77777777" w:rsidR="006C6757" w:rsidRDefault="006C6757" w:rsidP="00CC643C">
      <w:pPr>
        <w:spacing w:after="0"/>
      </w:pPr>
    </w:p>
    <w:p w14:paraId="141D351E" w14:textId="77777777" w:rsidR="00EF6B58" w:rsidRPr="00A73375" w:rsidRDefault="00EF6B58">
      <w:pPr>
        <w:rPr>
          <w:sz w:val="24"/>
        </w:rPr>
      </w:pPr>
      <w:r w:rsidRPr="00A73375">
        <w:rPr>
          <w:sz w:val="24"/>
        </w:rPr>
        <w:t xml:space="preserve">Am 24. Dezember 2024 wird Papst </w:t>
      </w:r>
      <w:bookmarkStart w:id="1" w:name="_Hlk181110249"/>
      <w:r w:rsidRPr="00A73375">
        <w:rPr>
          <w:sz w:val="24"/>
        </w:rPr>
        <w:t>Franziskus i</w:t>
      </w:r>
      <w:bookmarkEnd w:id="1"/>
      <w:r w:rsidRPr="00A73375">
        <w:rPr>
          <w:sz w:val="24"/>
        </w:rPr>
        <w:t>n Rom die Heilige Pforte des Petersdomes feierlich öffnen. Damit beginnt das Heilige Jahr 2025.</w:t>
      </w:r>
    </w:p>
    <w:p w14:paraId="3F8B8788" w14:textId="7E3D608A" w:rsidR="00CC643C" w:rsidRDefault="00EF6B58">
      <w:pPr>
        <w:rPr>
          <w:sz w:val="24"/>
        </w:rPr>
      </w:pPr>
      <w:r w:rsidRPr="00A73375">
        <w:rPr>
          <w:sz w:val="24"/>
        </w:rPr>
        <w:t xml:space="preserve">Seit dem Jahr 1300 ist es in der </w:t>
      </w:r>
      <w:r w:rsidR="00292436">
        <w:rPr>
          <w:sz w:val="24"/>
        </w:rPr>
        <w:t>k</w:t>
      </w:r>
      <w:r w:rsidR="00292436" w:rsidRPr="00A73375">
        <w:rPr>
          <w:sz w:val="24"/>
        </w:rPr>
        <w:t xml:space="preserve">atholischen </w:t>
      </w:r>
      <w:r w:rsidRPr="00A73375">
        <w:rPr>
          <w:sz w:val="24"/>
        </w:rPr>
        <w:t xml:space="preserve">Kirche </w:t>
      </w:r>
      <w:r w:rsidR="00BA243F">
        <w:rPr>
          <w:sz w:val="24"/>
        </w:rPr>
        <w:t xml:space="preserve">Tradition, </w:t>
      </w:r>
      <w:r w:rsidRPr="00A73375">
        <w:rPr>
          <w:sz w:val="24"/>
        </w:rPr>
        <w:t xml:space="preserve">alle 25 Jahre ein </w:t>
      </w:r>
      <w:r w:rsidR="00965838">
        <w:rPr>
          <w:sz w:val="24"/>
        </w:rPr>
        <w:t>H</w:t>
      </w:r>
      <w:r w:rsidR="00965838" w:rsidRPr="00A73375">
        <w:rPr>
          <w:sz w:val="24"/>
        </w:rPr>
        <w:t xml:space="preserve">eiliges </w:t>
      </w:r>
      <w:r w:rsidRPr="00A73375">
        <w:rPr>
          <w:sz w:val="24"/>
        </w:rPr>
        <w:t>Jahr zu begehen. Das letzte Heilige Jahr wurde durch Papst Johannes Paul II. zur Jahrtausendwende im Jahr 2000 ausgerufen.</w:t>
      </w:r>
      <w:r w:rsidR="00B307A2" w:rsidRPr="00A73375">
        <w:rPr>
          <w:sz w:val="24"/>
        </w:rPr>
        <w:t xml:space="preserve"> Sicher erinnern sich viele, die es miterlebt haben, an dieses gnadenhafte Ereignis und </w:t>
      </w:r>
      <w:r w:rsidR="00E94798" w:rsidRPr="00A73375">
        <w:rPr>
          <w:sz w:val="24"/>
        </w:rPr>
        <w:t xml:space="preserve">an </w:t>
      </w:r>
      <w:r w:rsidR="00B307A2" w:rsidRPr="00A73375">
        <w:rPr>
          <w:sz w:val="24"/>
        </w:rPr>
        <w:t>den Weg der intensiven Vorbereitung.</w:t>
      </w:r>
      <w:r w:rsidR="00B32108">
        <w:rPr>
          <w:sz w:val="24"/>
        </w:rPr>
        <w:t xml:space="preserve"> </w:t>
      </w:r>
    </w:p>
    <w:p w14:paraId="66DB38C2" w14:textId="4725847B" w:rsidR="00B307A2" w:rsidRDefault="00B307A2">
      <w:pPr>
        <w:rPr>
          <w:sz w:val="24"/>
        </w:rPr>
      </w:pPr>
      <w:r w:rsidRPr="00A73375">
        <w:rPr>
          <w:sz w:val="24"/>
        </w:rPr>
        <w:t xml:space="preserve">Jedes Heilige Jahr lädt ein, sich zu öffnen für die lebendige Erfahrung der Liebe Gottes im eigenen Leben, im Leben unserer Familien und Gemeinschaften, im Weltgeschehen. </w:t>
      </w:r>
      <w:r w:rsidR="00E94798" w:rsidRPr="00A73375">
        <w:rPr>
          <w:sz w:val="24"/>
        </w:rPr>
        <w:t xml:space="preserve">Es </w:t>
      </w:r>
      <w:r w:rsidR="00CC643C">
        <w:rPr>
          <w:sz w:val="24"/>
        </w:rPr>
        <w:t xml:space="preserve">ist ein Aufruf, </w:t>
      </w:r>
      <w:r w:rsidR="00E94798" w:rsidRPr="00A73375">
        <w:rPr>
          <w:sz w:val="24"/>
        </w:rPr>
        <w:t xml:space="preserve">unseren Glauben zu erneuern und unsere Beziehung zu Gott zu vertiefen. Darüber hinaus sollen wir selber aktiv werden </w:t>
      </w:r>
      <w:r w:rsidR="00CC643C">
        <w:rPr>
          <w:sz w:val="24"/>
        </w:rPr>
        <w:t xml:space="preserve">– </w:t>
      </w:r>
      <w:r w:rsidRPr="00A73375">
        <w:rPr>
          <w:sz w:val="24"/>
        </w:rPr>
        <w:t xml:space="preserve">als Einzelne und </w:t>
      </w:r>
      <w:r w:rsidR="000D2BBC" w:rsidRPr="00A73375">
        <w:rPr>
          <w:sz w:val="24"/>
        </w:rPr>
        <w:t>im Miteinander</w:t>
      </w:r>
      <w:r w:rsidR="00E94798" w:rsidRPr="00A73375">
        <w:rPr>
          <w:sz w:val="24"/>
        </w:rPr>
        <w:t xml:space="preserve"> </w:t>
      </w:r>
      <w:r w:rsidR="00CC643C">
        <w:rPr>
          <w:sz w:val="24"/>
        </w:rPr>
        <w:t>–</w:t>
      </w:r>
      <w:r w:rsidR="00E94798" w:rsidRPr="00A73375">
        <w:rPr>
          <w:sz w:val="24"/>
        </w:rPr>
        <w:t xml:space="preserve"> u</w:t>
      </w:r>
      <w:r w:rsidR="00AE226E" w:rsidRPr="00A73375">
        <w:rPr>
          <w:sz w:val="24"/>
        </w:rPr>
        <w:t>m</w:t>
      </w:r>
      <w:r w:rsidR="000D2BBC" w:rsidRPr="00A73375">
        <w:rPr>
          <w:sz w:val="24"/>
        </w:rPr>
        <w:t xml:space="preserve"> in der Kraft des Heiligen Geistes Wege des Friedens </w:t>
      </w:r>
      <w:r w:rsidR="004C26B4" w:rsidRPr="00A73375">
        <w:rPr>
          <w:sz w:val="24"/>
        </w:rPr>
        <w:t xml:space="preserve">zu </w:t>
      </w:r>
      <w:r w:rsidR="000D2BBC" w:rsidRPr="00A73375">
        <w:rPr>
          <w:sz w:val="24"/>
        </w:rPr>
        <w:t>suchen und</w:t>
      </w:r>
      <w:r w:rsidR="00B32108">
        <w:rPr>
          <w:sz w:val="24"/>
        </w:rPr>
        <w:t xml:space="preserve"> zu</w:t>
      </w:r>
      <w:r w:rsidR="00B32108" w:rsidRPr="005C1D08">
        <w:rPr>
          <w:sz w:val="24"/>
        </w:rPr>
        <w:t xml:space="preserve"> gehen</w:t>
      </w:r>
      <w:r w:rsidR="00CC643C">
        <w:rPr>
          <w:sz w:val="24"/>
        </w:rPr>
        <w:t xml:space="preserve"> im Engagement für </w:t>
      </w:r>
      <w:r w:rsidR="00F6350C">
        <w:rPr>
          <w:sz w:val="24"/>
        </w:rPr>
        <w:t>Gerechtigkeit, Versöhnung</w:t>
      </w:r>
      <w:r w:rsidR="00CC643C">
        <w:rPr>
          <w:sz w:val="24"/>
        </w:rPr>
        <w:t xml:space="preserve">, </w:t>
      </w:r>
      <w:r w:rsidR="00F6350C">
        <w:rPr>
          <w:sz w:val="24"/>
        </w:rPr>
        <w:t xml:space="preserve">Freiheit </w:t>
      </w:r>
      <w:r w:rsidR="00CC643C">
        <w:rPr>
          <w:sz w:val="24"/>
        </w:rPr>
        <w:t xml:space="preserve">und die unantastbare Würde des Menschen. </w:t>
      </w:r>
    </w:p>
    <w:p w14:paraId="031D47D7" w14:textId="77777777" w:rsidR="00F6350C" w:rsidRPr="00F6350C" w:rsidRDefault="005657FE" w:rsidP="00F6350C">
      <w:pPr>
        <w:rPr>
          <w:sz w:val="24"/>
        </w:rPr>
      </w:pPr>
      <w:r>
        <w:rPr>
          <w:rFonts w:ascii="Segoe Script" w:hAnsi="Segoe Script" w:cs="CG Omega"/>
          <w:b/>
          <w:noProof/>
          <w:color w:val="2E74B5" w:themeColor="accent5" w:themeShade="BF"/>
          <w:sz w:val="24"/>
          <w:szCs w:val="28"/>
          <w:lang w:eastAsia="de-DE"/>
        </w:rPr>
        <w:lastRenderedPageBreak/>
        <w:drawing>
          <wp:anchor distT="0" distB="0" distL="114300" distR="114300" simplePos="0" relativeHeight="251658240" behindDoc="1" locked="0" layoutInCell="1" allowOverlap="1" wp14:anchorId="601C4F1E" wp14:editId="39141268">
            <wp:simplePos x="0" y="0"/>
            <wp:positionH relativeFrom="margin">
              <wp:align>right</wp:align>
            </wp:positionH>
            <wp:positionV relativeFrom="paragraph">
              <wp:posOffset>192405</wp:posOffset>
            </wp:positionV>
            <wp:extent cx="1036955" cy="1026160"/>
            <wp:effectExtent l="0" t="0" r="0" b="2540"/>
            <wp:wrapTight wrapText="bothSides">
              <wp:wrapPolygon edited="0">
                <wp:start x="5555" y="0"/>
                <wp:lineTo x="1587" y="3208"/>
                <wp:lineTo x="0" y="4812"/>
                <wp:lineTo x="0" y="12030"/>
                <wp:lineTo x="1984" y="12832"/>
                <wp:lineTo x="0" y="14436"/>
                <wp:lineTo x="0" y="14837"/>
                <wp:lineTo x="4365" y="19248"/>
                <wp:lineTo x="4365" y="20050"/>
                <wp:lineTo x="5555" y="21252"/>
                <wp:lineTo x="6746" y="21252"/>
                <wp:lineTo x="13889" y="21252"/>
                <wp:lineTo x="14682" y="21252"/>
                <wp:lineTo x="17857" y="19649"/>
                <wp:lineTo x="17857" y="19248"/>
                <wp:lineTo x="21031" y="15238"/>
                <wp:lineTo x="21031" y="5213"/>
                <wp:lineTo x="16666" y="802"/>
                <wp:lineTo x="14285" y="0"/>
                <wp:lineTo x="5555"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l-Jahr-2025_Tedes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6955" cy="1026160"/>
                    </a:xfrm>
                    <a:prstGeom prst="rect">
                      <a:avLst/>
                    </a:prstGeom>
                  </pic:spPr>
                </pic:pic>
              </a:graphicData>
            </a:graphic>
            <wp14:sizeRelH relativeFrom="margin">
              <wp14:pctWidth>0</wp14:pctWidth>
            </wp14:sizeRelH>
            <wp14:sizeRelV relativeFrom="margin">
              <wp14:pctHeight>0</wp14:pctHeight>
            </wp14:sizeRelV>
          </wp:anchor>
        </w:drawing>
      </w:r>
    </w:p>
    <w:p w14:paraId="1559C306" w14:textId="77777777" w:rsidR="00EF6B58" w:rsidRPr="000D2BBC" w:rsidRDefault="00EF6B58" w:rsidP="000D2BBC">
      <w:pPr>
        <w:spacing w:line="240" w:lineRule="atLeast"/>
        <w:ind w:left="703" w:hanging="703"/>
        <w:rPr>
          <w:rFonts w:ascii="Segoe Script" w:hAnsi="Segoe Script" w:cs="CG Omega"/>
          <w:b/>
          <w:color w:val="2E74B5" w:themeColor="accent5" w:themeShade="BF"/>
          <w:sz w:val="24"/>
          <w:szCs w:val="28"/>
        </w:rPr>
      </w:pPr>
      <w:r w:rsidRPr="000D2BBC">
        <w:rPr>
          <w:rFonts w:ascii="Segoe Script" w:hAnsi="Segoe Script" w:cs="CG Omega"/>
          <w:b/>
          <w:color w:val="2E74B5" w:themeColor="accent5" w:themeShade="BF"/>
          <w:sz w:val="24"/>
          <w:szCs w:val="28"/>
        </w:rPr>
        <w:t xml:space="preserve">Das </w:t>
      </w:r>
      <w:r w:rsidR="00B307A2" w:rsidRPr="000D2BBC">
        <w:rPr>
          <w:rFonts w:ascii="Segoe Script" w:hAnsi="Segoe Script" w:cs="CG Omega"/>
          <w:b/>
          <w:color w:val="2E74B5" w:themeColor="accent5" w:themeShade="BF"/>
          <w:sz w:val="24"/>
          <w:szCs w:val="28"/>
        </w:rPr>
        <w:t>H</w:t>
      </w:r>
      <w:r w:rsidRPr="000D2BBC">
        <w:rPr>
          <w:rFonts w:ascii="Segoe Script" w:hAnsi="Segoe Script" w:cs="CG Omega"/>
          <w:b/>
          <w:color w:val="2E74B5" w:themeColor="accent5" w:themeShade="BF"/>
          <w:sz w:val="24"/>
          <w:szCs w:val="28"/>
        </w:rPr>
        <w:t xml:space="preserve">eilige Jahr 2025: </w:t>
      </w:r>
      <w:r w:rsidR="000D2BBC" w:rsidRPr="000D2BBC">
        <w:rPr>
          <w:rFonts w:ascii="Segoe Script" w:hAnsi="Segoe Script" w:cs="CG Omega"/>
          <w:b/>
          <w:color w:val="2E74B5" w:themeColor="accent5" w:themeShade="BF"/>
          <w:sz w:val="24"/>
          <w:szCs w:val="28"/>
        </w:rPr>
        <w:t>„</w:t>
      </w:r>
      <w:r w:rsidRPr="000D2BBC">
        <w:rPr>
          <w:rFonts w:ascii="Segoe Script" w:hAnsi="Segoe Script" w:cs="CG Omega"/>
          <w:b/>
          <w:color w:val="2E74B5" w:themeColor="accent5" w:themeShade="BF"/>
          <w:sz w:val="24"/>
          <w:szCs w:val="28"/>
        </w:rPr>
        <w:t>Pilger der Hoffnung</w:t>
      </w:r>
      <w:r w:rsidR="000D2BBC" w:rsidRPr="000D2BBC">
        <w:rPr>
          <w:rFonts w:ascii="Segoe Script" w:hAnsi="Segoe Script" w:cs="CG Omega"/>
          <w:b/>
          <w:color w:val="2E74B5" w:themeColor="accent5" w:themeShade="BF"/>
          <w:sz w:val="24"/>
          <w:szCs w:val="28"/>
        </w:rPr>
        <w:t>“</w:t>
      </w:r>
    </w:p>
    <w:p w14:paraId="2F9B6E56" w14:textId="77777777" w:rsidR="007E6AF9" w:rsidRPr="00A73375" w:rsidRDefault="00B307A2">
      <w:pPr>
        <w:rPr>
          <w:sz w:val="24"/>
        </w:rPr>
      </w:pPr>
      <w:r w:rsidRPr="00A73375">
        <w:rPr>
          <w:sz w:val="24"/>
        </w:rPr>
        <w:t>Hoffnung ist die zentrale Botschaft des kommenden Heiligen Jahres.</w:t>
      </w:r>
      <w:r w:rsidR="00E94798" w:rsidRPr="00A73375">
        <w:rPr>
          <w:sz w:val="24"/>
        </w:rPr>
        <w:t xml:space="preserve"> </w:t>
      </w:r>
      <w:r w:rsidR="005657FE">
        <w:rPr>
          <w:sz w:val="24"/>
        </w:rPr>
        <w:t xml:space="preserve">  </w:t>
      </w:r>
      <w:r w:rsidR="007E6AF9" w:rsidRPr="00A73375">
        <w:rPr>
          <w:sz w:val="24"/>
        </w:rPr>
        <w:t>Papst Franziskus schreibt dazu in der Ankündigung des Jubiläumsjahres:</w:t>
      </w:r>
    </w:p>
    <w:p w14:paraId="78E4A9B6" w14:textId="77777777" w:rsidR="007E6AF9" w:rsidRPr="00A73375" w:rsidRDefault="007E6AF9">
      <w:pPr>
        <w:rPr>
          <w:sz w:val="20"/>
        </w:rPr>
      </w:pPr>
      <w:r w:rsidRPr="00A73375">
        <w:rPr>
          <w:sz w:val="24"/>
        </w:rPr>
        <w:t>„Alle hoffen. Im Herzen eines jeden Menschen lebt die Hoffnung als Wunsch und Erwartung des Guten, auch wenn er nicht weiß, was das Morgen bringen wird. Die Unvorhersehbarkeit der Zukunft ruft jedoch teilweise widersprüchliche Gefühle hervor: von der Zuversicht zur Angst, von der Gelassenheit zur Verzweiflung, von der Gewissheit zum Zweifel. Oft begegnen wir entmutigten Menschen, die mit Skepsis und Pessimismus in die Zukunft blicken, so als ob ihnen nichts Glück bereiten könnte. Möge das Heilige Jahr für alle eine Gelegenheit sein, die Hoffnung wieder aufleben zu lassen.“</w:t>
      </w:r>
      <w:r w:rsidR="004C26B4" w:rsidRPr="00A73375">
        <w:rPr>
          <w:sz w:val="24"/>
        </w:rPr>
        <w:t xml:space="preserve"> </w:t>
      </w:r>
      <w:r w:rsidR="004C26B4" w:rsidRPr="00A73375">
        <w:rPr>
          <w:sz w:val="20"/>
        </w:rPr>
        <w:t>(Schreiben vom 09.05.2024, Verkündigungsbulle zum Heiligen Jahr)</w:t>
      </w:r>
    </w:p>
    <w:p w14:paraId="774FAE77" w14:textId="77777777" w:rsidR="007E6AF9" w:rsidRPr="00A73375" w:rsidRDefault="007E6AF9">
      <w:pPr>
        <w:rPr>
          <w:sz w:val="20"/>
        </w:rPr>
      </w:pPr>
    </w:p>
    <w:p w14:paraId="46E4F51B" w14:textId="77777777" w:rsidR="004C26B4" w:rsidRPr="00A73375" w:rsidRDefault="007E6AF9">
      <w:pPr>
        <w:rPr>
          <w:sz w:val="24"/>
        </w:rPr>
      </w:pPr>
      <w:r w:rsidRPr="00A73375">
        <w:rPr>
          <w:sz w:val="24"/>
        </w:rPr>
        <w:t>Die Hoffnung wieder aufleben lassen – im eigenen Herzen und im Herzen der Menschen, die uns nahe sind, denen wir begegnen dürfen.</w:t>
      </w:r>
      <w:r w:rsidR="00DD7D70" w:rsidRPr="00A73375">
        <w:rPr>
          <w:sz w:val="24"/>
        </w:rPr>
        <w:t xml:space="preserve"> </w:t>
      </w:r>
      <w:r w:rsidR="004C26B4" w:rsidRPr="00A73375">
        <w:rPr>
          <w:sz w:val="24"/>
        </w:rPr>
        <w:t xml:space="preserve">Das ist das große Anliegen des Heiligen Jahres. </w:t>
      </w:r>
    </w:p>
    <w:p w14:paraId="589BD99C" w14:textId="13AD8742" w:rsidR="007E6AF9" w:rsidRPr="00A73375" w:rsidRDefault="004C26B4">
      <w:pPr>
        <w:rPr>
          <w:sz w:val="24"/>
        </w:rPr>
      </w:pPr>
      <w:r w:rsidRPr="00A73375">
        <w:rPr>
          <w:sz w:val="24"/>
        </w:rPr>
        <w:t>Wir sind als</w:t>
      </w:r>
      <w:r w:rsidR="00DD7D70" w:rsidRPr="00A73375">
        <w:rPr>
          <w:sz w:val="24"/>
        </w:rPr>
        <w:t xml:space="preserve"> Pilger der Hoffnung unterwegs, wenn wir </w:t>
      </w:r>
      <w:r w:rsidRPr="00A73375">
        <w:rPr>
          <w:sz w:val="24"/>
        </w:rPr>
        <w:t>der Gottesmutter und ihrem Kind die Türen unseres Hauses öffnen</w:t>
      </w:r>
      <w:r w:rsidR="005C1D08">
        <w:rPr>
          <w:sz w:val="24"/>
        </w:rPr>
        <w:t xml:space="preserve">. </w:t>
      </w:r>
      <w:r w:rsidRPr="00A73375">
        <w:rPr>
          <w:sz w:val="24"/>
        </w:rPr>
        <w:t xml:space="preserve">Indem wir SIE </w:t>
      </w:r>
      <w:r w:rsidR="00EF3E77">
        <w:rPr>
          <w:sz w:val="24"/>
        </w:rPr>
        <w:t xml:space="preserve">aufnehmen und </w:t>
      </w:r>
      <w:r w:rsidRPr="00A73375">
        <w:rPr>
          <w:sz w:val="24"/>
        </w:rPr>
        <w:t xml:space="preserve">weitertragen, werden wir zu Hoffnungsträgern für die Menschen in unserer </w:t>
      </w:r>
      <w:r w:rsidRPr="00A73375">
        <w:rPr>
          <w:sz w:val="24"/>
        </w:rPr>
        <w:lastRenderedPageBreak/>
        <w:t xml:space="preserve">Umgebung, denn wir tragen IHN, der „unsere Hoffnung“ ist. </w:t>
      </w:r>
      <w:r w:rsidRPr="00A73375">
        <w:rPr>
          <w:sz w:val="20"/>
        </w:rPr>
        <w:t>(vgl. 1 Tim 1,1)</w:t>
      </w:r>
    </w:p>
    <w:p w14:paraId="6DF8167A" w14:textId="77777777" w:rsidR="00CB12C4" w:rsidRPr="000D2BBC" w:rsidRDefault="002D5BA6" w:rsidP="00595771">
      <w:pPr>
        <w:rPr>
          <w:rFonts w:ascii="Segoe Script" w:hAnsi="Segoe Script" w:cs="CG Omega"/>
          <w:b/>
          <w:color w:val="2E74B5" w:themeColor="accent5" w:themeShade="BF"/>
          <w:sz w:val="24"/>
          <w:szCs w:val="28"/>
        </w:rPr>
      </w:pPr>
      <w:r>
        <w:rPr>
          <w:rFonts w:ascii="Segoe Script" w:hAnsi="Segoe Script" w:cs="CG Omega"/>
          <w:b/>
          <w:noProof/>
          <w:color w:val="2E74B5" w:themeColor="accent5" w:themeShade="BF"/>
          <w:sz w:val="24"/>
          <w:szCs w:val="28"/>
          <w:lang w:eastAsia="de-DE"/>
        </w:rPr>
        <w:drawing>
          <wp:anchor distT="0" distB="0" distL="114300" distR="114300" simplePos="0" relativeHeight="251661312" behindDoc="1" locked="0" layoutInCell="1" allowOverlap="1" wp14:anchorId="5212F7D2" wp14:editId="3CBA1D8A">
            <wp:simplePos x="0" y="0"/>
            <wp:positionH relativeFrom="margin">
              <wp:posOffset>0</wp:posOffset>
            </wp:positionH>
            <wp:positionV relativeFrom="paragraph">
              <wp:posOffset>355600</wp:posOffset>
            </wp:positionV>
            <wp:extent cx="2383155" cy="1511935"/>
            <wp:effectExtent l="0" t="0" r="0" b="0"/>
            <wp:wrapTight wrapText="bothSides">
              <wp:wrapPolygon edited="0">
                <wp:start x="0" y="0"/>
                <wp:lineTo x="0" y="21228"/>
                <wp:lineTo x="21410" y="21228"/>
                <wp:lineTo x="2141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z-mitPeregr-auf Weg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3155" cy="1511935"/>
                    </a:xfrm>
                    <a:prstGeom prst="rect">
                      <a:avLst/>
                    </a:prstGeom>
                  </pic:spPr>
                </pic:pic>
              </a:graphicData>
            </a:graphic>
            <wp14:sizeRelH relativeFrom="margin">
              <wp14:pctWidth>0</wp14:pctWidth>
            </wp14:sizeRelH>
            <wp14:sizeRelV relativeFrom="margin">
              <wp14:pctHeight>0</wp14:pctHeight>
            </wp14:sizeRelV>
          </wp:anchor>
        </w:drawing>
      </w:r>
      <w:r w:rsidR="00CB12C4">
        <w:rPr>
          <w:rFonts w:ascii="Segoe Script" w:hAnsi="Segoe Script" w:cs="CG Omega"/>
          <w:b/>
          <w:color w:val="2E74B5" w:themeColor="accent5" w:themeShade="BF"/>
          <w:sz w:val="24"/>
          <w:szCs w:val="28"/>
        </w:rPr>
        <w:t>75 Jahre Kampagne der Pilgernden Gottesmutter</w:t>
      </w:r>
    </w:p>
    <w:p w14:paraId="61833A3C" w14:textId="032AA740" w:rsidR="00CB12C4" w:rsidRPr="00A73375" w:rsidRDefault="004C26B4">
      <w:pPr>
        <w:rPr>
          <w:sz w:val="24"/>
        </w:rPr>
      </w:pPr>
      <w:r w:rsidRPr="00A73375">
        <w:rPr>
          <w:sz w:val="24"/>
        </w:rPr>
        <w:t xml:space="preserve">Es ist ein Geschenk der Führung Gottes, dass wir im Heiligen Jahr </w:t>
      </w:r>
      <w:r w:rsidR="00595771">
        <w:rPr>
          <w:sz w:val="24"/>
        </w:rPr>
        <w:t xml:space="preserve">auch </w:t>
      </w:r>
      <w:r w:rsidRPr="00A73375">
        <w:rPr>
          <w:sz w:val="24"/>
        </w:rPr>
        <w:t xml:space="preserve">75 Jahre weltweite Kampagne der Pilgernden Gottesmutter feiern. </w:t>
      </w:r>
      <w:r w:rsidR="00E91835">
        <w:rPr>
          <w:sz w:val="24"/>
        </w:rPr>
        <w:t xml:space="preserve">Auch </w:t>
      </w:r>
      <w:r w:rsidR="00CB12C4" w:rsidRPr="00A73375">
        <w:rPr>
          <w:sz w:val="24"/>
        </w:rPr>
        <w:t xml:space="preserve">1950 war ein Heiliges Jahr. Die brasilianische Schönstattfamilie nahm es zum Anlass, das Bild der Dreimal Wunderbaren Mutter und Königin von Schönstatt vom Heiligtum aus in die Familien zu tragen, damit </w:t>
      </w:r>
      <w:r w:rsidR="00EF3E77">
        <w:rPr>
          <w:sz w:val="24"/>
        </w:rPr>
        <w:t xml:space="preserve">dort die Nähe und Liebe Gottes spürbar werden konnten. </w:t>
      </w:r>
      <w:r w:rsidR="00CB12C4" w:rsidRPr="00A73375">
        <w:rPr>
          <w:sz w:val="24"/>
        </w:rPr>
        <w:t>Diese „Mission</w:t>
      </w:r>
      <w:r w:rsidR="00A73375">
        <w:rPr>
          <w:sz w:val="24"/>
        </w:rPr>
        <w:t>“</w:t>
      </w:r>
      <w:r w:rsidR="00CB12C4" w:rsidRPr="00A73375">
        <w:rPr>
          <w:sz w:val="24"/>
        </w:rPr>
        <w:t xml:space="preserve"> sollte ein Beitrag zur Vorbereitung des Dogmas der leiblichen Aufnahme Mariens in den Himmel sein, das am 1. November feierlich verkündet wurde.</w:t>
      </w:r>
    </w:p>
    <w:p w14:paraId="025DE9A4" w14:textId="77777777" w:rsidR="00CB12C4" w:rsidRPr="00A73375" w:rsidRDefault="007E6AF9" w:rsidP="00A73375">
      <w:pPr>
        <w:rPr>
          <w:sz w:val="24"/>
        </w:rPr>
      </w:pPr>
      <w:r w:rsidRPr="00A73375">
        <w:rPr>
          <w:sz w:val="24"/>
        </w:rPr>
        <w:t xml:space="preserve">Am 10. September 1950 übergab Schwester M. Therezinha </w:t>
      </w:r>
      <w:r w:rsidR="00595771">
        <w:rPr>
          <w:sz w:val="24"/>
        </w:rPr>
        <w:t>dem Familienvater João Luiz</w:t>
      </w:r>
      <w:r w:rsidR="00CB12C4" w:rsidRPr="00A73375">
        <w:rPr>
          <w:sz w:val="24"/>
        </w:rPr>
        <w:t xml:space="preserve"> Pozzobon eine</w:t>
      </w:r>
      <w:r w:rsidR="00A73375">
        <w:rPr>
          <w:sz w:val="24"/>
        </w:rPr>
        <w:t>s</w:t>
      </w:r>
      <w:r w:rsidR="00CB12C4" w:rsidRPr="00A73375">
        <w:rPr>
          <w:sz w:val="24"/>
        </w:rPr>
        <w:t xml:space="preserve"> der drei dafür vorgesehenen 11 kg schweren MTA-Bilder. Sie bat</w:t>
      </w:r>
      <w:r w:rsidRPr="00A73375">
        <w:rPr>
          <w:sz w:val="24"/>
        </w:rPr>
        <w:t xml:space="preserve"> ihn, eine Gruppe Jugendlicher zu begleiten, die in seinem Wohngebiet von Haus zu Haus gehen</w:t>
      </w:r>
      <w:r w:rsidR="00595771">
        <w:rPr>
          <w:sz w:val="24"/>
        </w:rPr>
        <w:t xml:space="preserve"> w</w:t>
      </w:r>
      <w:r w:rsidR="00CB12C4" w:rsidRPr="00A73375">
        <w:rPr>
          <w:sz w:val="24"/>
        </w:rPr>
        <w:t>ollten</w:t>
      </w:r>
      <w:r w:rsidRPr="00A73375">
        <w:rPr>
          <w:sz w:val="24"/>
        </w:rPr>
        <w:t xml:space="preserve">, um mit den Familien zu beten. </w:t>
      </w:r>
      <w:r w:rsidR="00CB12C4" w:rsidRPr="00A73375">
        <w:rPr>
          <w:sz w:val="24"/>
        </w:rPr>
        <w:t>Drei Monate war</w:t>
      </w:r>
      <w:r w:rsidR="002D5BA6">
        <w:rPr>
          <w:sz w:val="24"/>
        </w:rPr>
        <w:t>en</w:t>
      </w:r>
      <w:r w:rsidR="00CB12C4" w:rsidRPr="00A73375">
        <w:rPr>
          <w:sz w:val="24"/>
        </w:rPr>
        <w:t xml:space="preserve"> für dieses Apostolat vorgesehen. </w:t>
      </w:r>
    </w:p>
    <w:p w14:paraId="67D8E3E2" w14:textId="77777777" w:rsidR="007E6AF9" w:rsidRPr="00A73375" w:rsidRDefault="00CB12C4" w:rsidP="00A73375">
      <w:pPr>
        <w:rPr>
          <w:sz w:val="24"/>
        </w:rPr>
      </w:pPr>
      <w:r w:rsidRPr="00A73375">
        <w:rPr>
          <w:sz w:val="24"/>
        </w:rPr>
        <w:t>Für Herrn Pozzobon aber war es nach dieser Zeit nicht zu Ende</w:t>
      </w:r>
      <w:r w:rsidR="00595771">
        <w:rPr>
          <w:sz w:val="24"/>
        </w:rPr>
        <w:t xml:space="preserve">. Er </w:t>
      </w:r>
      <w:r w:rsidR="00F6350C">
        <w:rPr>
          <w:sz w:val="24"/>
        </w:rPr>
        <w:t xml:space="preserve">sagte: </w:t>
      </w:r>
      <w:r w:rsidR="007E6AF9" w:rsidRPr="00A73375">
        <w:rPr>
          <w:sz w:val="24"/>
        </w:rPr>
        <w:t xml:space="preserve">„Ich spüre, dass ich für dieses Werk der Dreimal Wunderbaren Mutter und Königin von Schönstatt berufen bin.“ </w:t>
      </w:r>
      <w:r w:rsidR="00E91835">
        <w:rPr>
          <w:sz w:val="24"/>
        </w:rPr>
        <w:t xml:space="preserve">In </w:t>
      </w:r>
      <w:r w:rsidRPr="00A73375">
        <w:rPr>
          <w:sz w:val="24"/>
        </w:rPr>
        <w:t>35 Jahre</w:t>
      </w:r>
      <w:r w:rsidR="00E91835">
        <w:rPr>
          <w:sz w:val="24"/>
        </w:rPr>
        <w:t>n legte er</w:t>
      </w:r>
      <w:r w:rsidRPr="00A73375">
        <w:rPr>
          <w:sz w:val="24"/>
        </w:rPr>
        <w:t xml:space="preserve"> </w:t>
      </w:r>
      <w:r w:rsidR="00E91835">
        <w:rPr>
          <w:sz w:val="24"/>
        </w:rPr>
        <w:t xml:space="preserve">insgesamt etwa </w:t>
      </w:r>
      <w:r w:rsidR="00E91835">
        <w:rPr>
          <w:sz w:val="24"/>
        </w:rPr>
        <w:lastRenderedPageBreak/>
        <w:t>140 000 km zu Fuß mit</w:t>
      </w:r>
      <w:r w:rsidRPr="00A73375">
        <w:rPr>
          <w:sz w:val="24"/>
        </w:rPr>
        <w:t xml:space="preserve"> seiner „Mãe Peregrina“</w:t>
      </w:r>
      <w:r w:rsidR="00E91835">
        <w:rPr>
          <w:sz w:val="24"/>
        </w:rPr>
        <w:t xml:space="preserve"> zurück, besuchte </w:t>
      </w:r>
      <w:r w:rsidRPr="00A73375">
        <w:rPr>
          <w:sz w:val="24"/>
        </w:rPr>
        <w:t>Familien, später auch Schulen, Krankenhäuser</w:t>
      </w:r>
      <w:r w:rsidR="00E91835">
        <w:rPr>
          <w:sz w:val="24"/>
        </w:rPr>
        <w:t xml:space="preserve"> und </w:t>
      </w:r>
      <w:r w:rsidRPr="00A73375">
        <w:rPr>
          <w:sz w:val="24"/>
        </w:rPr>
        <w:t>Gefängnisse</w:t>
      </w:r>
      <w:r w:rsidR="0005264F">
        <w:rPr>
          <w:sz w:val="24"/>
        </w:rPr>
        <w:t xml:space="preserve">. Mit besonderer Vorliebe betete er </w:t>
      </w:r>
      <w:r w:rsidR="00EF3E77">
        <w:rPr>
          <w:sz w:val="24"/>
        </w:rPr>
        <w:t xml:space="preserve">dabei </w:t>
      </w:r>
      <w:r w:rsidR="0005264F">
        <w:rPr>
          <w:sz w:val="24"/>
        </w:rPr>
        <w:t>den Rosenkranz und erfuhr die missionarische Kraft dieses Gebetes.</w:t>
      </w:r>
      <w:r w:rsidRPr="00A73375">
        <w:rPr>
          <w:sz w:val="24"/>
        </w:rPr>
        <w:t xml:space="preserve"> </w:t>
      </w:r>
    </w:p>
    <w:p w14:paraId="06AB54DC" w14:textId="149FD216" w:rsidR="00F6350C" w:rsidRDefault="0005264F" w:rsidP="00A2344C">
      <w:pPr>
        <w:rPr>
          <w:sz w:val="24"/>
        </w:rPr>
      </w:pPr>
      <w:r>
        <w:rPr>
          <w:sz w:val="24"/>
        </w:rPr>
        <w:t>Kleine Anfänge</w:t>
      </w:r>
      <w:r w:rsidR="00B365E4">
        <w:rPr>
          <w:sz w:val="24"/>
        </w:rPr>
        <w:t xml:space="preserve"> waren es</w:t>
      </w:r>
      <w:r>
        <w:rPr>
          <w:sz w:val="24"/>
        </w:rPr>
        <w:t>, a</w:t>
      </w:r>
      <w:r w:rsidR="007E6AF9" w:rsidRPr="00E9581A">
        <w:rPr>
          <w:sz w:val="24"/>
        </w:rPr>
        <w:t xml:space="preserve">us </w:t>
      </w:r>
      <w:r>
        <w:rPr>
          <w:sz w:val="24"/>
        </w:rPr>
        <w:t xml:space="preserve">denen </w:t>
      </w:r>
      <w:r w:rsidR="007E6AF9" w:rsidRPr="00E9581A">
        <w:rPr>
          <w:sz w:val="24"/>
        </w:rPr>
        <w:t xml:space="preserve">in 75 Jahren </w:t>
      </w:r>
      <w:r w:rsidR="00595771">
        <w:rPr>
          <w:sz w:val="24"/>
        </w:rPr>
        <w:t xml:space="preserve">die </w:t>
      </w:r>
      <w:r w:rsidR="007E6AF9" w:rsidRPr="00E9581A">
        <w:rPr>
          <w:sz w:val="24"/>
        </w:rPr>
        <w:t xml:space="preserve">weltweite </w:t>
      </w:r>
      <w:r w:rsidR="00F6350C">
        <w:rPr>
          <w:sz w:val="24"/>
        </w:rPr>
        <w:t>„</w:t>
      </w:r>
      <w:r w:rsidR="007E6AF9" w:rsidRPr="00E9581A">
        <w:rPr>
          <w:sz w:val="24"/>
        </w:rPr>
        <w:t>Kampagne</w:t>
      </w:r>
      <w:r w:rsidR="00595771">
        <w:rPr>
          <w:sz w:val="24"/>
        </w:rPr>
        <w:t xml:space="preserve"> der Pilgernden Gottesmutter von Schönstatt</w:t>
      </w:r>
      <w:r w:rsidR="00F6350C">
        <w:rPr>
          <w:sz w:val="24"/>
        </w:rPr>
        <w:t>“</w:t>
      </w:r>
      <w:r w:rsidR="007E6AF9" w:rsidRPr="00E9581A">
        <w:rPr>
          <w:sz w:val="24"/>
        </w:rPr>
        <w:t xml:space="preserve"> </w:t>
      </w:r>
      <w:r w:rsidR="00B365E4">
        <w:rPr>
          <w:sz w:val="24"/>
        </w:rPr>
        <w:t>wurde</w:t>
      </w:r>
      <w:r w:rsidR="007E6AF9" w:rsidRPr="00E9581A">
        <w:rPr>
          <w:sz w:val="24"/>
        </w:rPr>
        <w:t>.</w:t>
      </w:r>
      <w:r w:rsidR="00CD1C8B">
        <w:rPr>
          <w:sz w:val="24"/>
        </w:rPr>
        <w:t xml:space="preserve"> </w:t>
      </w:r>
      <w:r w:rsidR="00EF3E77">
        <w:rPr>
          <w:sz w:val="24"/>
        </w:rPr>
        <w:t>Sie besucht m</w:t>
      </w:r>
      <w:r w:rsidR="007E6AF9" w:rsidRPr="00E9581A">
        <w:rPr>
          <w:sz w:val="24"/>
        </w:rPr>
        <w:t>ehrere Millionen Menschen auf allen Kontinenten</w:t>
      </w:r>
      <w:r>
        <w:rPr>
          <w:sz w:val="24"/>
        </w:rPr>
        <w:t>,</w:t>
      </w:r>
      <w:r w:rsidR="007E6AF9" w:rsidRPr="00E9581A">
        <w:rPr>
          <w:sz w:val="24"/>
        </w:rPr>
        <w:t xml:space="preserve"> in ca. 120 Ländern. Seit 1997 </w:t>
      </w:r>
      <w:r w:rsidR="00595771">
        <w:rPr>
          <w:sz w:val="24"/>
        </w:rPr>
        <w:t xml:space="preserve">sind </w:t>
      </w:r>
      <w:r w:rsidR="007E6AF9" w:rsidRPr="00E9581A">
        <w:rPr>
          <w:sz w:val="24"/>
        </w:rPr>
        <w:t>hier in Deutschland mehr als 6000 Pilgerheiligtümer unterwegs</w:t>
      </w:r>
      <w:r w:rsidR="00981629" w:rsidRPr="00E9581A">
        <w:rPr>
          <w:sz w:val="24"/>
        </w:rPr>
        <w:t>.</w:t>
      </w:r>
      <w:r w:rsidR="001C591E">
        <w:rPr>
          <w:sz w:val="24"/>
        </w:rPr>
        <w:t xml:space="preserve"> </w:t>
      </w:r>
    </w:p>
    <w:p w14:paraId="75E33AC9" w14:textId="12D978A4" w:rsidR="00A2344C" w:rsidRDefault="00EF3E77" w:rsidP="00A2344C">
      <w:pPr>
        <w:rPr>
          <w:sz w:val="24"/>
        </w:rPr>
      </w:pPr>
      <w:r>
        <w:rPr>
          <w:sz w:val="24"/>
        </w:rPr>
        <w:t>Heute ist d</w:t>
      </w:r>
      <w:r w:rsidR="00F6350C">
        <w:rPr>
          <w:sz w:val="24"/>
        </w:rPr>
        <w:t xml:space="preserve">er </w:t>
      </w:r>
      <w:r w:rsidR="001C591E">
        <w:rPr>
          <w:sz w:val="24"/>
        </w:rPr>
        <w:t xml:space="preserve">missionarische Glaubensweg der Pilgernden Gottesmutter von Schönstatt </w:t>
      </w:r>
      <w:r w:rsidR="004D0D47">
        <w:rPr>
          <w:sz w:val="24"/>
        </w:rPr>
        <w:t xml:space="preserve">in der katholischen Kirche </w:t>
      </w:r>
      <w:r w:rsidR="001C591E">
        <w:rPr>
          <w:sz w:val="24"/>
        </w:rPr>
        <w:t xml:space="preserve">eine </w:t>
      </w:r>
      <w:r w:rsidR="00A2344C">
        <w:rPr>
          <w:sz w:val="24"/>
        </w:rPr>
        <w:t xml:space="preserve">einzigartige </w:t>
      </w:r>
      <w:r w:rsidR="001C591E">
        <w:rPr>
          <w:sz w:val="24"/>
        </w:rPr>
        <w:t>universale apostolische Aktion</w:t>
      </w:r>
      <w:r w:rsidR="00A2344C">
        <w:rPr>
          <w:sz w:val="24"/>
        </w:rPr>
        <w:t xml:space="preserve">, die </w:t>
      </w:r>
      <w:r w:rsidR="001C591E">
        <w:rPr>
          <w:sz w:val="24"/>
        </w:rPr>
        <w:t xml:space="preserve">unmittelbar </w:t>
      </w:r>
      <w:r w:rsidR="00DD7D70" w:rsidRPr="00E9581A">
        <w:rPr>
          <w:sz w:val="24"/>
        </w:rPr>
        <w:t xml:space="preserve">in das alltägliche Leben hineinwirkt und </w:t>
      </w:r>
      <w:r>
        <w:rPr>
          <w:sz w:val="24"/>
        </w:rPr>
        <w:t xml:space="preserve">zugleich </w:t>
      </w:r>
      <w:r w:rsidR="00DD7D70" w:rsidRPr="00E9581A">
        <w:rPr>
          <w:sz w:val="24"/>
        </w:rPr>
        <w:t xml:space="preserve">Menschen aller </w:t>
      </w:r>
      <w:r w:rsidR="0005264F">
        <w:rPr>
          <w:sz w:val="24"/>
        </w:rPr>
        <w:t xml:space="preserve">Kontinente, </w:t>
      </w:r>
      <w:r w:rsidR="00DD7D70" w:rsidRPr="00E9581A">
        <w:rPr>
          <w:sz w:val="24"/>
        </w:rPr>
        <w:t>Kulturen, Generationen</w:t>
      </w:r>
      <w:r w:rsidR="00CE407C">
        <w:rPr>
          <w:sz w:val="24"/>
        </w:rPr>
        <w:t>,</w:t>
      </w:r>
      <w:r w:rsidR="00DD7D70" w:rsidRPr="00E9581A">
        <w:rPr>
          <w:sz w:val="24"/>
        </w:rPr>
        <w:t xml:space="preserve"> unterschiedlicher Lebensmilieus und Lebensentwürfe miteinander verbindet</w:t>
      </w:r>
      <w:r w:rsidR="001C591E">
        <w:rPr>
          <w:sz w:val="24"/>
        </w:rPr>
        <w:t xml:space="preserve">. </w:t>
      </w:r>
    </w:p>
    <w:p w14:paraId="7186582B" w14:textId="2D30EA54" w:rsidR="0017054E" w:rsidRDefault="0017054E" w:rsidP="00DD2745">
      <w:pPr>
        <w:rPr>
          <w:rFonts w:ascii="Segoe Script" w:hAnsi="Segoe Script" w:cs="CG Omega"/>
          <w:b/>
          <w:color w:val="2E74B5" w:themeColor="accent5" w:themeShade="BF"/>
          <w:sz w:val="24"/>
          <w:szCs w:val="28"/>
        </w:rPr>
      </w:pPr>
      <w:r>
        <w:rPr>
          <w:rFonts w:ascii="Segoe Script" w:hAnsi="Segoe Script" w:cs="CG Omega"/>
          <w:b/>
          <w:noProof/>
          <w:color w:val="2E74B5" w:themeColor="accent5" w:themeShade="BF"/>
          <w:sz w:val="24"/>
          <w:szCs w:val="28"/>
          <w:lang w:eastAsia="de-DE"/>
        </w:rPr>
        <w:drawing>
          <wp:anchor distT="0" distB="0" distL="114300" distR="114300" simplePos="0" relativeHeight="251660288" behindDoc="1" locked="0" layoutInCell="1" allowOverlap="1" wp14:anchorId="4B0C0056" wp14:editId="6AD3CE39">
            <wp:simplePos x="0" y="0"/>
            <wp:positionH relativeFrom="margin">
              <wp:posOffset>-152400</wp:posOffset>
            </wp:positionH>
            <wp:positionV relativeFrom="paragraph">
              <wp:posOffset>382270</wp:posOffset>
            </wp:positionV>
            <wp:extent cx="923290" cy="109347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SSIONARE DER HOFFNUNG-31.png"/>
                    <pic:cNvPicPr/>
                  </pic:nvPicPr>
                  <pic:blipFill rotWithShape="1">
                    <a:blip r:embed="rId9" cstate="print">
                      <a:extLst>
                        <a:ext uri="{28A0092B-C50C-407E-A947-70E740481C1C}">
                          <a14:useLocalDpi xmlns:a14="http://schemas.microsoft.com/office/drawing/2010/main" val="0"/>
                        </a:ext>
                      </a:extLst>
                    </a:blip>
                    <a:srcRect l="11576" t="10749" r="21858" b="10281"/>
                    <a:stretch/>
                  </pic:blipFill>
                  <pic:spPr bwMode="auto">
                    <a:xfrm>
                      <a:off x="0" y="0"/>
                      <a:ext cx="923290" cy="1093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1BF17D" w14:textId="21D96CD5" w:rsidR="00EF6B58" w:rsidRPr="0017054E" w:rsidRDefault="00EF6B58" w:rsidP="00DD2745">
      <w:pPr>
        <w:rPr>
          <w:rFonts w:ascii="Segoe Script" w:hAnsi="Segoe Script" w:cs="CG Omega"/>
          <w:b/>
          <w:color w:val="2E74B5" w:themeColor="accent5" w:themeShade="BF"/>
          <w:sz w:val="24"/>
          <w:szCs w:val="28"/>
        </w:rPr>
      </w:pPr>
      <w:r w:rsidRPr="00DD7D70">
        <w:rPr>
          <w:rFonts w:ascii="Segoe Script" w:hAnsi="Segoe Script" w:cs="CG Omega"/>
          <w:b/>
          <w:color w:val="2E74B5" w:themeColor="accent5" w:themeShade="BF"/>
          <w:sz w:val="24"/>
          <w:szCs w:val="28"/>
        </w:rPr>
        <w:t>Mit der Pilgernden Gottesmutter Missionare der Hoffnung</w:t>
      </w:r>
    </w:p>
    <w:p w14:paraId="6F0C3727" w14:textId="77777777" w:rsidR="00DD7D70" w:rsidRPr="008942A4" w:rsidRDefault="00DD7D70" w:rsidP="00DD7D70">
      <w:pPr>
        <w:rPr>
          <w:sz w:val="20"/>
        </w:rPr>
      </w:pPr>
      <w:r w:rsidRPr="008942A4">
        <w:rPr>
          <w:sz w:val="24"/>
        </w:rPr>
        <w:t>Unter diesem Motto feiern wir weltweit d</w:t>
      </w:r>
      <w:r w:rsidR="00CD1C8B">
        <w:rPr>
          <w:sz w:val="24"/>
        </w:rPr>
        <w:t>as</w:t>
      </w:r>
      <w:r w:rsidRPr="008942A4">
        <w:rPr>
          <w:sz w:val="24"/>
        </w:rPr>
        <w:t xml:space="preserve"> Jubiläum der Kampagne der Pilgernden Gottesmutter</w:t>
      </w:r>
      <w:r w:rsidR="00DD2745">
        <w:rPr>
          <w:sz w:val="24"/>
        </w:rPr>
        <w:t xml:space="preserve">. </w:t>
      </w:r>
      <w:r w:rsidRPr="008942A4">
        <w:rPr>
          <w:sz w:val="24"/>
        </w:rPr>
        <w:t>„In diesen 75 Jahren haben sich Tausende von Missionaren wie der Diener Gottes Jo</w:t>
      </w:r>
      <w:r w:rsidR="00981629" w:rsidRPr="008942A4">
        <w:rPr>
          <w:rFonts w:cstheme="minorHAnsi"/>
          <w:sz w:val="24"/>
        </w:rPr>
        <w:t>ã</w:t>
      </w:r>
      <w:r w:rsidRPr="008942A4">
        <w:rPr>
          <w:sz w:val="24"/>
        </w:rPr>
        <w:t>o Luiz Pozzobon mit der Pilgernden Got</w:t>
      </w:r>
      <w:r w:rsidRPr="008942A4">
        <w:rPr>
          <w:sz w:val="24"/>
        </w:rPr>
        <w:lastRenderedPageBreak/>
        <w:t xml:space="preserve">tesmutter auf den Weg gemacht. In diesem missionarischen Geist wollen wir diese Mission weiterführen.“ </w:t>
      </w:r>
      <w:r w:rsidRPr="008942A4">
        <w:rPr>
          <w:sz w:val="20"/>
        </w:rPr>
        <w:t xml:space="preserve">(Brief vom Internationalen Jubiläumsteam </w:t>
      </w:r>
      <w:r w:rsidR="002D5BA6" w:rsidRPr="008942A4">
        <w:rPr>
          <w:sz w:val="20"/>
        </w:rPr>
        <w:t xml:space="preserve">der Kampagne, </w:t>
      </w:r>
      <w:r w:rsidRPr="008942A4">
        <w:rPr>
          <w:sz w:val="20"/>
        </w:rPr>
        <w:t>April 2024)</w:t>
      </w:r>
    </w:p>
    <w:p w14:paraId="72AC4BB5" w14:textId="77777777" w:rsidR="0017054E" w:rsidRDefault="001C68F7" w:rsidP="008942A4">
      <w:pPr>
        <w:rPr>
          <w:sz w:val="24"/>
        </w:rPr>
      </w:pPr>
      <w:r w:rsidRPr="008942A4">
        <w:rPr>
          <w:sz w:val="24"/>
        </w:rPr>
        <w:t>Jesus, der unsere Hoffnung</w:t>
      </w:r>
      <w:r>
        <w:rPr>
          <w:sz w:val="24"/>
        </w:rPr>
        <w:t xml:space="preserve"> ist</w:t>
      </w:r>
      <w:r w:rsidRPr="008942A4">
        <w:rPr>
          <w:sz w:val="24"/>
        </w:rPr>
        <w:t>,</w:t>
      </w:r>
      <w:r w:rsidR="001E7A3A">
        <w:rPr>
          <w:sz w:val="24"/>
        </w:rPr>
        <w:t xml:space="preserve"> IHN</w:t>
      </w:r>
      <w:r>
        <w:rPr>
          <w:sz w:val="24"/>
        </w:rPr>
        <w:t xml:space="preserve"> dürfen wir</w:t>
      </w:r>
      <w:r w:rsidR="002D5BA6" w:rsidRPr="008942A4">
        <w:rPr>
          <w:sz w:val="24"/>
        </w:rPr>
        <w:t xml:space="preserve"> </w:t>
      </w:r>
      <w:r w:rsidR="001E7A3A">
        <w:rPr>
          <w:sz w:val="24"/>
        </w:rPr>
        <w:t xml:space="preserve">mit Maria </w:t>
      </w:r>
      <w:r w:rsidR="002D5BA6" w:rsidRPr="008942A4">
        <w:rPr>
          <w:sz w:val="24"/>
        </w:rPr>
        <w:t>zu den Menschen tragen.</w:t>
      </w:r>
      <w:r w:rsidR="003E422F" w:rsidRPr="008942A4">
        <w:rPr>
          <w:sz w:val="24"/>
        </w:rPr>
        <w:t xml:space="preserve"> </w:t>
      </w:r>
      <w:r w:rsidR="002D5BA6" w:rsidRPr="008942A4">
        <w:rPr>
          <w:sz w:val="24"/>
        </w:rPr>
        <w:t>Da</w:t>
      </w:r>
      <w:r w:rsidR="009A0355">
        <w:rPr>
          <w:sz w:val="24"/>
        </w:rPr>
        <w:t xml:space="preserve">s Heilige Jahr ermutigt, </w:t>
      </w:r>
      <w:r w:rsidR="002D5BA6" w:rsidRPr="008942A4">
        <w:rPr>
          <w:sz w:val="24"/>
        </w:rPr>
        <w:t xml:space="preserve">neue Wege zu wagen, </w:t>
      </w:r>
      <w:r w:rsidR="00981629" w:rsidRPr="008942A4">
        <w:rPr>
          <w:sz w:val="24"/>
        </w:rPr>
        <w:t xml:space="preserve">Ausschau zu halten, wo Gott Türen für die Begegnung mit Jesus und Maria im Pilgerheiligtum öffnet. </w:t>
      </w:r>
      <w:r>
        <w:rPr>
          <w:sz w:val="24"/>
        </w:rPr>
        <w:t>So können wir w</w:t>
      </w:r>
      <w:r w:rsidR="002D5BA6" w:rsidRPr="008942A4">
        <w:rPr>
          <w:sz w:val="24"/>
        </w:rPr>
        <w:t>ie J</w:t>
      </w:r>
      <w:r w:rsidR="00CD1C8B">
        <w:rPr>
          <w:sz w:val="24"/>
        </w:rPr>
        <w:t>o</w:t>
      </w:r>
      <w:r w:rsidR="00CD1C8B">
        <w:rPr>
          <w:rFonts w:cstheme="minorHAnsi"/>
          <w:sz w:val="24"/>
        </w:rPr>
        <w:t>ã</w:t>
      </w:r>
      <w:r w:rsidR="00CD1C8B">
        <w:rPr>
          <w:sz w:val="24"/>
        </w:rPr>
        <w:t>o</w:t>
      </w:r>
      <w:r w:rsidR="002D5BA6" w:rsidRPr="008942A4">
        <w:rPr>
          <w:sz w:val="24"/>
        </w:rPr>
        <w:t xml:space="preserve"> Pozzobon </w:t>
      </w:r>
      <w:r>
        <w:rPr>
          <w:sz w:val="24"/>
        </w:rPr>
        <w:t xml:space="preserve">mithelfen, </w:t>
      </w:r>
      <w:r w:rsidR="002D5BA6" w:rsidRPr="008942A4">
        <w:rPr>
          <w:sz w:val="24"/>
        </w:rPr>
        <w:t xml:space="preserve">anderen eine Gottesbegegnung </w:t>
      </w:r>
      <w:r>
        <w:rPr>
          <w:sz w:val="24"/>
        </w:rPr>
        <w:t xml:space="preserve">zu </w:t>
      </w:r>
      <w:r w:rsidR="002D5BA6" w:rsidRPr="008942A4">
        <w:rPr>
          <w:sz w:val="24"/>
        </w:rPr>
        <w:t xml:space="preserve">ermöglichen. </w:t>
      </w:r>
    </w:p>
    <w:p w14:paraId="42ACBEFD" w14:textId="66F57C3E" w:rsidR="008942A4" w:rsidRPr="008942A4" w:rsidRDefault="008942A4" w:rsidP="008942A4">
      <w:pPr>
        <w:rPr>
          <w:sz w:val="24"/>
        </w:rPr>
      </w:pPr>
      <w:r w:rsidRPr="008942A4">
        <w:rPr>
          <w:sz w:val="24"/>
        </w:rPr>
        <w:t xml:space="preserve">Pater Kentenich sagte einmal zu Priestern, die </w:t>
      </w:r>
      <w:r w:rsidR="009A0355">
        <w:rPr>
          <w:sz w:val="24"/>
        </w:rPr>
        <w:t>i</w:t>
      </w:r>
      <w:r w:rsidR="001E7A3A">
        <w:rPr>
          <w:sz w:val="24"/>
        </w:rPr>
        <w:t>n der sich verändernden Zeit nach p</w:t>
      </w:r>
      <w:r w:rsidR="009A0355">
        <w:rPr>
          <w:sz w:val="24"/>
        </w:rPr>
        <w:t xml:space="preserve">astoralen Wegen in der Seelsorge suchten: </w:t>
      </w:r>
      <w:r w:rsidRPr="008942A4">
        <w:rPr>
          <w:sz w:val="24"/>
        </w:rPr>
        <w:t>„Sehen Sie, was Herr Pozzobon tut. Er trägt die Gottesmutter überall hin und sie muss wirken.“</w:t>
      </w:r>
    </w:p>
    <w:p w14:paraId="7827D86F" w14:textId="77777777" w:rsidR="00981629" w:rsidRPr="008942A4" w:rsidRDefault="00446A2B" w:rsidP="00DD7D70">
      <w:pPr>
        <w:rPr>
          <w:sz w:val="24"/>
        </w:rPr>
      </w:pPr>
      <w:r>
        <w:rPr>
          <w:sz w:val="24"/>
        </w:rPr>
        <w:t xml:space="preserve">Bitten wir </w:t>
      </w:r>
      <w:r w:rsidR="009A0355" w:rsidRPr="008942A4">
        <w:rPr>
          <w:sz w:val="24"/>
        </w:rPr>
        <w:t>Jo</w:t>
      </w:r>
      <w:r w:rsidR="009A0355" w:rsidRPr="008942A4">
        <w:rPr>
          <w:rFonts w:cstheme="minorHAnsi"/>
          <w:sz w:val="24"/>
        </w:rPr>
        <w:t>ã</w:t>
      </w:r>
      <w:r w:rsidR="009A0355" w:rsidRPr="008942A4">
        <w:rPr>
          <w:sz w:val="24"/>
        </w:rPr>
        <w:t>o Pozzobon</w:t>
      </w:r>
      <w:r>
        <w:rPr>
          <w:sz w:val="24"/>
        </w:rPr>
        <w:t xml:space="preserve">, wie er wach zu sein für das </w:t>
      </w:r>
      <w:r w:rsidR="00981629" w:rsidRPr="008942A4">
        <w:rPr>
          <w:sz w:val="24"/>
        </w:rPr>
        <w:t xml:space="preserve">„wunderbare Wirken </w:t>
      </w:r>
      <w:r w:rsidR="00981629" w:rsidRPr="008942A4">
        <w:rPr>
          <w:rFonts w:cstheme="minorHAnsi"/>
          <w:sz w:val="24"/>
        </w:rPr>
        <w:t xml:space="preserve">und die Gegenwart der Gottesmutter; denn alle Türen öffnen sich, sie zu empfangen.“ </w:t>
      </w:r>
    </w:p>
    <w:p w14:paraId="2BA70313" w14:textId="77777777" w:rsidR="006A12C3" w:rsidRPr="00DD2745" w:rsidRDefault="006A12C3" w:rsidP="00DD7D70">
      <w:pPr>
        <w:rPr>
          <w:sz w:val="10"/>
        </w:rPr>
      </w:pPr>
    </w:p>
    <w:p w14:paraId="412DC758" w14:textId="77777777" w:rsidR="00446A2B" w:rsidRDefault="00C526D1" w:rsidP="00C526D1">
      <w:pPr>
        <w:rPr>
          <w:rFonts w:ascii="Segoe Script" w:hAnsi="Segoe Script" w:cs="CG Omega"/>
          <w:b/>
          <w:color w:val="2E74B5" w:themeColor="accent5" w:themeShade="BF"/>
          <w:sz w:val="24"/>
          <w:szCs w:val="28"/>
        </w:rPr>
      </w:pPr>
      <w:r w:rsidRPr="003E422F">
        <w:rPr>
          <w:rFonts w:ascii="Segoe Script" w:hAnsi="Segoe Script" w:cs="CG Omega"/>
          <w:b/>
          <w:color w:val="2E74B5" w:themeColor="accent5" w:themeShade="BF"/>
          <w:sz w:val="24"/>
          <w:szCs w:val="28"/>
        </w:rPr>
        <w:t xml:space="preserve">Zeichen der Hoffnung auf unserem Weg </w:t>
      </w:r>
    </w:p>
    <w:p w14:paraId="144553D6" w14:textId="77777777" w:rsidR="008942A4" w:rsidRPr="008942A4" w:rsidRDefault="00DD2745" w:rsidP="00446A2B">
      <w:pPr>
        <w:rPr>
          <w:rFonts w:eastAsia="Times New Roman" w:cstheme="minorHAnsi"/>
          <w:sz w:val="24"/>
          <w:szCs w:val="24"/>
          <w:lang w:eastAsia="de-DE"/>
        </w:rPr>
      </w:pPr>
      <w:r>
        <w:rPr>
          <w:sz w:val="24"/>
        </w:rPr>
        <w:t>In seinem Jubiläumss</w:t>
      </w:r>
      <w:r w:rsidR="00E26AD7" w:rsidRPr="008942A4">
        <w:rPr>
          <w:sz w:val="24"/>
        </w:rPr>
        <w:t xml:space="preserve">chreiben </w:t>
      </w:r>
      <w:r>
        <w:rPr>
          <w:sz w:val="24"/>
        </w:rPr>
        <w:t xml:space="preserve">macht </w:t>
      </w:r>
      <w:r w:rsidR="00E26AD7" w:rsidRPr="008942A4">
        <w:rPr>
          <w:sz w:val="24"/>
        </w:rPr>
        <w:t>Papst Franziskus aufmerksam</w:t>
      </w:r>
      <w:r w:rsidR="008942A4" w:rsidRPr="008942A4">
        <w:rPr>
          <w:rFonts w:eastAsia="Times New Roman" w:cstheme="minorHAnsi"/>
          <w:sz w:val="24"/>
          <w:szCs w:val="24"/>
          <w:lang w:eastAsia="de-DE"/>
        </w:rPr>
        <w:t>:</w:t>
      </w:r>
    </w:p>
    <w:p w14:paraId="42ADFC8D" w14:textId="2EF35DC9" w:rsidR="00A8798C" w:rsidRDefault="008942A4" w:rsidP="008942A4">
      <w:pPr>
        <w:rPr>
          <w:rFonts w:cstheme="minorHAnsi"/>
          <w:sz w:val="20"/>
          <w:szCs w:val="24"/>
        </w:rPr>
      </w:pPr>
      <w:r w:rsidRPr="008942A4">
        <w:rPr>
          <w:sz w:val="24"/>
        </w:rPr>
        <w:t>„</w:t>
      </w:r>
      <w:r w:rsidR="00990DD0" w:rsidRPr="008942A4">
        <w:rPr>
          <w:sz w:val="24"/>
        </w:rPr>
        <w:t xml:space="preserve">Inmitten der Tragödie von Kriegen in unserer Zeit sollen wir Zeichen der Hoffnung setzen und für Frieden und Versöhnung eintreten, wo es uns möglich ist: </w:t>
      </w:r>
      <w:r w:rsidR="00C366F5">
        <w:rPr>
          <w:sz w:val="24"/>
        </w:rPr>
        <w:t>d</w:t>
      </w:r>
      <w:r w:rsidR="00C366F5" w:rsidRPr="008942A4">
        <w:rPr>
          <w:sz w:val="24"/>
        </w:rPr>
        <w:t xml:space="preserve">urch </w:t>
      </w:r>
      <w:r w:rsidR="00990DD0" w:rsidRPr="008942A4">
        <w:rPr>
          <w:sz w:val="24"/>
        </w:rPr>
        <w:t xml:space="preserve">unser Gebet, durch unser Miteinander, durch unseren Willen zu Frieden und Versöhnung in unserer Lebenswirklichkeit. </w:t>
      </w:r>
      <w:r>
        <w:rPr>
          <w:sz w:val="24"/>
        </w:rPr>
        <w:t xml:space="preserve">[…] </w:t>
      </w:r>
      <w:r w:rsidR="00E26AD7" w:rsidRPr="008942A4">
        <w:rPr>
          <w:sz w:val="24"/>
        </w:rPr>
        <w:t xml:space="preserve">Die Dringlichkeit des Friedens fordert uns alle heraus und verlangt von uns konkrete Projekte. Die Diplomatie </w:t>
      </w:r>
      <w:r w:rsidR="00E26AD7" w:rsidRPr="008942A4">
        <w:rPr>
          <w:sz w:val="24"/>
        </w:rPr>
        <w:lastRenderedPageBreak/>
        <w:t xml:space="preserve">darf in ihrem Bemühen nicht nachlassen, </w:t>
      </w:r>
      <w:r w:rsidR="00E26AD7" w:rsidRPr="008942A4">
        <w:rPr>
          <w:rFonts w:cstheme="minorHAnsi"/>
          <w:sz w:val="24"/>
          <w:szCs w:val="24"/>
        </w:rPr>
        <w:t>mutig und kreativ Verhandlungsräume für einen dauerhaften Frieden zu schaffen.</w:t>
      </w:r>
      <w:r>
        <w:rPr>
          <w:rFonts w:cstheme="minorHAnsi"/>
          <w:sz w:val="24"/>
          <w:szCs w:val="24"/>
        </w:rPr>
        <w:t xml:space="preserve">“ </w:t>
      </w:r>
      <w:r w:rsidR="005657FE">
        <w:rPr>
          <w:rFonts w:cstheme="minorHAnsi"/>
          <w:sz w:val="20"/>
          <w:szCs w:val="24"/>
        </w:rPr>
        <w:t>(E</w:t>
      </w:r>
      <w:r w:rsidRPr="008942A4">
        <w:rPr>
          <w:rFonts w:cstheme="minorHAnsi"/>
          <w:sz w:val="20"/>
          <w:szCs w:val="24"/>
        </w:rPr>
        <w:t xml:space="preserve">bd. </w:t>
      </w:r>
      <w:r w:rsidR="005657FE">
        <w:rPr>
          <w:rFonts w:cstheme="minorHAnsi"/>
          <w:sz w:val="20"/>
          <w:szCs w:val="24"/>
        </w:rPr>
        <w:t>09.05.24)</w:t>
      </w:r>
    </w:p>
    <w:p w14:paraId="27BE95D3" w14:textId="4A853499" w:rsidR="00CD1C8B" w:rsidRPr="00CD1C8B" w:rsidRDefault="001E7A3A" w:rsidP="008942A4">
      <w:pPr>
        <w:rPr>
          <w:sz w:val="20"/>
        </w:rPr>
      </w:pPr>
      <w:r>
        <w:rPr>
          <w:sz w:val="24"/>
        </w:rPr>
        <w:t xml:space="preserve">„Konkrete Projekte“ und </w:t>
      </w:r>
      <w:r w:rsidR="005657FE">
        <w:rPr>
          <w:sz w:val="24"/>
        </w:rPr>
        <w:t>„</w:t>
      </w:r>
      <w:r>
        <w:rPr>
          <w:sz w:val="24"/>
        </w:rPr>
        <w:t>kreative</w:t>
      </w:r>
      <w:r w:rsidR="00CD1C8B">
        <w:rPr>
          <w:sz w:val="24"/>
        </w:rPr>
        <w:t xml:space="preserve"> Verhandlungsräume</w:t>
      </w:r>
      <w:r>
        <w:rPr>
          <w:sz w:val="24"/>
        </w:rPr>
        <w:t>“</w:t>
      </w:r>
      <w:r w:rsidR="00CD1C8B">
        <w:rPr>
          <w:sz w:val="24"/>
        </w:rPr>
        <w:t xml:space="preserve"> für Frieden sind unsere Familien. </w:t>
      </w:r>
      <w:r w:rsidR="0031235E">
        <w:rPr>
          <w:sz w:val="24"/>
        </w:rPr>
        <w:t xml:space="preserve">Herr Pozzobon, der sich besonders für Familien einsetzte, sagt: </w:t>
      </w:r>
      <w:r w:rsidR="00CD1C8B">
        <w:rPr>
          <w:sz w:val="24"/>
        </w:rPr>
        <w:t xml:space="preserve">„Wir wollen den Frieden zu den Menschen bringen und sie durch die gegenseitige Versöhnung glücklich machen.“ </w:t>
      </w:r>
    </w:p>
    <w:p w14:paraId="55868902" w14:textId="51DA6488" w:rsidR="009E72C0" w:rsidRPr="00DD2745" w:rsidRDefault="00653642" w:rsidP="005F2D2C">
      <w:pPr>
        <w:rPr>
          <w:sz w:val="14"/>
        </w:rPr>
      </w:pPr>
      <w:r>
        <w:rPr>
          <w:rFonts w:ascii="Segoe Script" w:hAnsi="Segoe Script" w:cs="CG Omega"/>
          <w:b/>
          <w:noProof/>
          <w:color w:val="2E74B5" w:themeColor="accent5" w:themeShade="BF"/>
          <w:sz w:val="24"/>
          <w:szCs w:val="28"/>
          <w:lang w:eastAsia="de-DE"/>
        </w:rPr>
        <w:drawing>
          <wp:anchor distT="0" distB="0" distL="114300" distR="114300" simplePos="0" relativeHeight="251666432" behindDoc="1" locked="0" layoutInCell="1" allowOverlap="1" wp14:anchorId="3DEC974B" wp14:editId="34604662">
            <wp:simplePos x="0" y="0"/>
            <wp:positionH relativeFrom="margin">
              <wp:posOffset>4484370</wp:posOffset>
            </wp:positionH>
            <wp:positionV relativeFrom="paragraph">
              <wp:posOffset>211455</wp:posOffset>
            </wp:positionV>
            <wp:extent cx="1129665" cy="1504315"/>
            <wp:effectExtent l="0" t="0" r="0" b="635"/>
            <wp:wrapTight wrapText="bothSides">
              <wp:wrapPolygon edited="0">
                <wp:start x="0" y="0"/>
                <wp:lineTo x="0" y="21336"/>
                <wp:lineTo x="21126" y="21336"/>
                <wp:lineTo x="21126"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ventmotiv VI P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9665" cy="1504315"/>
                    </a:xfrm>
                    <a:prstGeom prst="rect">
                      <a:avLst/>
                    </a:prstGeom>
                  </pic:spPr>
                </pic:pic>
              </a:graphicData>
            </a:graphic>
            <wp14:sizeRelH relativeFrom="margin">
              <wp14:pctWidth>0</wp14:pctWidth>
            </wp14:sizeRelH>
            <wp14:sizeRelV relativeFrom="margin">
              <wp14:pctHeight>0</wp14:pctHeight>
            </wp14:sizeRelV>
          </wp:anchor>
        </w:drawing>
      </w:r>
    </w:p>
    <w:p w14:paraId="2542E4E6" w14:textId="4990C4CA" w:rsidR="005F2D2C" w:rsidRPr="005F2D2C" w:rsidRDefault="005F2D2C" w:rsidP="005F2D2C">
      <w:pPr>
        <w:rPr>
          <w:rFonts w:ascii="Segoe Script" w:hAnsi="Segoe Script" w:cs="CG Omega"/>
          <w:b/>
          <w:color w:val="2E74B5" w:themeColor="accent5" w:themeShade="BF"/>
          <w:sz w:val="24"/>
          <w:szCs w:val="28"/>
        </w:rPr>
      </w:pPr>
      <w:r w:rsidRPr="005F2D2C">
        <w:rPr>
          <w:rFonts w:ascii="Segoe Script" w:hAnsi="Segoe Script" w:cs="CG Omega"/>
          <w:b/>
          <w:color w:val="2E74B5" w:themeColor="accent5" w:themeShade="BF"/>
          <w:sz w:val="24"/>
          <w:szCs w:val="28"/>
        </w:rPr>
        <w:t>Die Advents- und Weihnachtszeit in der Familie – kreativer Raum für einen dauerhaften Frieden</w:t>
      </w:r>
    </w:p>
    <w:p w14:paraId="125416DC" w14:textId="77777777" w:rsidR="00F045AE" w:rsidRDefault="009E72C0" w:rsidP="005F2D2C">
      <w:p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 xml:space="preserve">Die </w:t>
      </w:r>
      <w:r w:rsidR="005657FE">
        <w:rPr>
          <w:rFonts w:eastAsia="Times New Roman" w:cstheme="minorHAnsi"/>
          <w:sz w:val="24"/>
          <w:szCs w:val="24"/>
          <w:lang w:eastAsia="de-DE"/>
        </w:rPr>
        <w:t xml:space="preserve">bevorstehende </w:t>
      </w:r>
      <w:r>
        <w:rPr>
          <w:rFonts w:eastAsia="Times New Roman" w:cstheme="minorHAnsi"/>
          <w:sz w:val="24"/>
          <w:szCs w:val="24"/>
          <w:lang w:eastAsia="de-DE"/>
        </w:rPr>
        <w:t>Advents- und Wei</w:t>
      </w:r>
      <w:r w:rsidR="00F045AE">
        <w:rPr>
          <w:rFonts w:eastAsia="Times New Roman" w:cstheme="minorHAnsi"/>
          <w:sz w:val="24"/>
          <w:szCs w:val="24"/>
          <w:lang w:eastAsia="de-DE"/>
        </w:rPr>
        <w:t xml:space="preserve">hnachtszeit lädt ein, </w:t>
      </w:r>
      <w:r>
        <w:rPr>
          <w:rFonts w:eastAsia="Times New Roman" w:cstheme="minorHAnsi"/>
          <w:sz w:val="24"/>
          <w:szCs w:val="24"/>
          <w:lang w:eastAsia="de-DE"/>
        </w:rPr>
        <w:t xml:space="preserve">für den Frieden in den eigenen vier Wänden </w:t>
      </w:r>
      <w:r w:rsidR="00F045AE">
        <w:rPr>
          <w:rFonts w:eastAsia="Times New Roman" w:cstheme="minorHAnsi"/>
          <w:sz w:val="24"/>
          <w:szCs w:val="24"/>
          <w:lang w:eastAsia="de-DE"/>
        </w:rPr>
        <w:t>zu wirken</w:t>
      </w:r>
      <w:r w:rsidR="005657FE">
        <w:rPr>
          <w:rFonts w:eastAsia="Times New Roman" w:cstheme="minorHAnsi"/>
          <w:sz w:val="24"/>
          <w:szCs w:val="24"/>
          <w:lang w:eastAsia="de-DE"/>
        </w:rPr>
        <w:t xml:space="preserve"> und dabei Wert zu legen auf eine Tugend, die in enger Verbindung mit der Hoffnung steht: </w:t>
      </w:r>
      <w:r>
        <w:rPr>
          <w:rFonts w:eastAsia="Times New Roman" w:cstheme="minorHAnsi"/>
          <w:sz w:val="24"/>
          <w:szCs w:val="24"/>
          <w:lang w:eastAsia="de-DE"/>
        </w:rPr>
        <w:t>die Geduld.</w:t>
      </w:r>
      <w:r w:rsidR="00F045AE">
        <w:rPr>
          <w:rFonts w:eastAsia="Times New Roman" w:cstheme="minorHAnsi"/>
          <w:sz w:val="24"/>
          <w:szCs w:val="24"/>
          <w:lang w:eastAsia="de-DE"/>
        </w:rPr>
        <w:t xml:space="preserve"> </w:t>
      </w:r>
      <w:r w:rsidR="005657FE">
        <w:rPr>
          <w:rFonts w:eastAsia="Times New Roman" w:cstheme="minorHAnsi"/>
          <w:sz w:val="24"/>
          <w:szCs w:val="24"/>
          <w:lang w:eastAsia="de-DE"/>
        </w:rPr>
        <w:t>Dazu führt Papst Franziskus aus:</w:t>
      </w:r>
    </w:p>
    <w:p w14:paraId="3EFDBE74" w14:textId="77777777" w:rsidR="005F2D2C" w:rsidRPr="009E72C0" w:rsidRDefault="005657FE" w:rsidP="005F2D2C">
      <w:p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w:t>
      </w:r>
      <w:r w:rsidR="005F2D2C" w:rsidRPr="005F2D2C">
        <w:rPr>
          <w:rFonts w:eastAsia="Times New Roman" w:cstheme="minorHAnsi"/>
          <w:sz w:val="24"/>
          <w:szCs w:val="24"/>
          <w:lang w:eastAsia="de-DE"/>
        </w:rPr>
        <w:t>Wir haben uns mittlerweile daran gewöhnt, alles sofort zu wollen, in einer Welt, in der die Eile eine Konstante geworden ist. Man hat keine Zeit mehr, sich zu treffen, und selbst in den Familien wird es oft schwierig, zusammenzukommen und in Ruhe miteinander zu reden. Die Geduld ist durch die Eile vertrieben worden und das fügt den Menschen großen Schaden zu. In der Folge haben Ungeduld, Nervosität und manchmal auch grundlose Ge</w:t>
      </w:r>
      <w:r w:rsidR="005F2D2C" w:rsidRPr="005F2D2C">
        <w:rPr>
          <w:rFonts w:eastAsia="Times New Roman" w:cstheme="minorHAnsi"/>
          <w:sz w:val="24"/>
          <w:szCs w:val="24"/>
          <w:lang w:eastAsia="de-DE"/>
        </w:rPr>
        <w:lastRenderedPageBreak/>
        <w:t xml:space="preserve">walt Einzug gehalten, die zu Unzufriedenheit und Verschlossenheit führen. </w:t>
      </w:r>
      <w:r w:rsidR="005F2D2C">
        <w:rPr>
          <w:rFonts w:eastAsia="Times New Roman" w:cstheme="minorHAnsi"/>
          <w:sz w:val="24"/>
          <w:szCs w:val="24"/>
          <w:lang w:eastAsia="de-DE"/>
        </w:rPr>
        <w:t xml:space="preserve">[…] </w:t>
      </w:r>
      <w:r w:rsidR="005F2D2C" w:rsidRPr="005F2D2C">
        <w:rPr>
          <w:rFonts w:eastAsia="Times New Roman" w:cstheme="minorHAnsi"/>
          <w:sz w:val="24"/>
          <w:szCs w:val="24"/>
          <w:lang w:eastAsia="de-DE"/>
        </w:rPr>
        <w:t xml:space="preserve">Der heilige Paulus spricht oft von der Geduld, um die Bedeutung der Ausdauer und des Vertrauens auf Gottes Verheißung hervorzuheben, aber vor allem bezeugt er, dass Gott mit uns geduldig ist, er, </w:t>
      </w:r>
      <w:r w:rsidR="005F2D2C">
        <w:rPr>
          <w:rFonts w:eastAsia="Times New Roman" w:cstheme="minorHAnsi"/>
          <w:sz w:val="24"/>
          <w:szCs w:val="24"/>
          <w:lang w:eastAsia="de-DE"/>
        </w:rPr>
        <w:t>‚</w:t>
      </w:r>
      <w:r w:rsidR="005F2D2C" w:rsidRPr="005F2D2C">
        <w:rPr>
          <w:rFonts w:eastAsia="Times New Roman" w:cstheme="minorHAnsi"/>
          <w:sz w:val="24"/>
          <w:szCs w:val="24"/>
          <w:lang w:eastAsia="de-DE"/>
        </w:rPr>
        <w:t>der Gott der Geduld und des Trostes</w:t>
      </w:r>
      <w:r w:rsidR="005F2D2C">
        <w:rPr>
          <w:rFonts w:eastAsia="Times New Roman" w:cstheme="minorHAnsi"/>
          <w:sz w:val="24"/>
          <w:szCs w:val="24"/>
          <w:lang w:eastAsia="de-DE"/>
        </w:rPr>
        <w:t xml:space="preserve">‘ </w:t>
      </w:r>
      <w:r w:rsidR="005F2D2C" w:rsidRPr="005F2D2C">
        <w:rPr>
          <w:rFonts w:eastAsia="Times New Roman" w:cstheme="minorHAnsi"/>
          <w:sz w:val="24"/>
          <w:szCs w:val="24"/>
          <w:lang w:eastAsia="de-DE"/>
        </w:rPr>
        <w:t>(Röm 15,5</w:t>
      </w:r>
      <w:r>
        <w:rPr>
          <w:rFonts w:eastAsia="Times New Roman" w:cstheme="minorHAnsi"/>
          <w:sz w:val="20"/>
          <w:szCs w:val="24"/>
          <w:lang w:eastAsia="de-DE"/>
        </w:rPr>
        <w:t>).“ (E</w:t>
      </w:r>
      <w:r w:rsidR="005F2D2C" w:rsidRPr="00E9581A">
        <w:rPr>
          <w:rFonts w:eastAsia="Times New Roman" w:cstheme="minorHAnsi"/>
          <w:sz w:val="20"/>
          <w:szCs w:val="24"/>
          <w:lang w:eastAsia="de-DE"/>
        </w:rPr>
        <w:t xml:space="preserve">bd. </w:t>
      </w:r>
      <w:r w:rsidR="00E9581A" w:rsidRPr="00E9581A">
        <w:rPr>
          <w:rFonts w:eastAsia="Times New Roman" w:cstheme="minorHAnsi"/>
          <w:sz w:val="20"/>
          <w:szCs w:val="24"/>
          <w:lang w:eastAsia="de-DE"/>
        </w:rPr>
        <w:t>09.05.24)</w:t>
      </w:r>
    </w:p>
    <w:p w14:paraId="27803B63" w14:textId="5DC08177" w:rsidR="00E9581A" w:rsidRDefault="00E21F0B" w:rsidP="005F2D2C">
      <w:p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Bemühen wir uns um die Tugend der Geduld</w:t>
      </w:r>
      <w:r w:rsidR="00980577">
        <w:rPr>
          <w:rFonts w:eastAsia="Times New Roman" w:cstheme="minorHAnsi"/>
          <w:sz w:val="24"/>
          <w:szCs w:val="24"/>
          <w:lang w:eastAsia="de-DE"/>
        </w:rPr>
        <w:t xml:space="preserve"> im Miteinander und mit uns selbst</w:t>
      </w:r>
      <w:r>
        <w:rPr>
          <w:rFonts w:eastAsia="Times New Roman" w:cstheme="minorHAnsi"/>
          <w:sz w:val="24"/>
          <w:szCs w:val="24"/>
          <w:lang w:eastAsia="de-DE"/>
        </w:rPr>
        <w:t xml:space="preserve">. </w:t>
      </w:r>
      <w:r w:rsidR="00E9581A" w:rsidRPr="00E9581A">
        <w:rPr>
          <w:rFonts w:eastAsia="Times New Roman" w:cstheme="minorHAnsi"/>
          <w:sz w:val="24"/>
          <w:szCs w:val="24"/>
          <w:lang w:eastAsia="de-DE"/>
        </w:rPr>
        <w:t xml:space="preserve">So kann unser Haus, unsere Familie ein Ort heiliger Hoffnung werden. Die Pilgernde Gottesmutter, die zu uns unterwegs ist, wird uns ihre Hilfe </w:t>
      </w:r>
      <w:r w:rsidR="0017054E">
        <w:rPr>
          <w:rFonts w:eastAsia="Times New Roman" w:cstheme="minorHAnsi"/>
          <w:sz w:val="24"/>
          <w:szCs w:val="24"/>
          <w:lang w:eastAsia="de-DE"/>
        </w:rPr>
        <w:t xml:space="preserve">und </w:t>
      </w:r>
      <w:r w:rsidR="00980577">
        <w:rPr>
          <w:rFonts w:eastAsia="Times New Roman" w:cstheme="minorHAnsi"/>
          <w:sz w:val="24"/>
          <w:szCs w:val="24"/>
          <w:lang w:eastAsia="de-DE"/>
        </w:rPr>
        <w:t xml:space="preserve">ihre </w:t>
      </w:r>
      <w:r w:rsidR="0017054E">
        <w:rPr>
          <w:rFonts w:eastAsia="Times New Roman" w:cstheme="minorHAnsi"/>
          <w:sz w:val="24"/>
          <w:szCs w:val="24"/>
          <w:lang w:eastAsia="de-DE"/>
        </w:rPr>
        <w:t xml:space="preserve">Fürsprache </w:t>
      </w:r>
      <w:r w:rsidR="00E9581A" w:rsidRPr="00E9581A">
        <w:rPr>
          <w:rFonts w:eastAsia="Times New Roman" w:cstheme="minorHAnsi"/>
          <w:sz w:val="24"/>
          <w:szCs w:val="24"/>
          <w:lang w:eastAsia="de-DE"/>
        </w:rPr>
        <w:t>schenken.</w:t>
      </w:r>
    </w:p>
    <w:p w14:paraId="2A3493F9" w14:textId="77777777" w:rsidR="00604196" w:rsidRDefault="00DD2745" w:rsidP="005F2D2C">
      <w:pPr>
        <w:spacing w:before="100" w:beforeAutospacing="1" w:after="100" w:afterAutospacing="1" w:line="240" w:lineRule="auto"/>
        <w:rPr>
          <w:rFonts w:eastAsia="Times New Roman" w:cstheme="minorHAnsi"/>
          <w:sz w:val="24"/>
          <w:szCs w:val="24"/>
          <w:lang w:eastAsia="de-DE"/>
        </w:rPr>
      </w:pPr>
      <w:r>
        <w:rPr>
          <w:rFonts w:eastAsia="Times New Roman" w:cstheme="minorHAnsi"/>
          <w:noProof/>
          <w:sz w:val="24"/>
          <w:szCs w:val="24"/>
          <w:lang w:eastAsia="de-DE"/>
        </w:rPr>
        <w:drawing>
          <wp:anchor distT="0" distB="0" distL="114300" distR="114300" simplePos="0" relativeHeight="251662336" behindDoc="0" locked="0" layoutInCell="1" allowOverlap="1" wp14:anchorId="108CE1A7" wp14:editId="07B98B74">
            <wp:simplePos x="0" y="0"/>
            <wp:positionH relativeFrom="margin">
              <wp:posOffset>3222625</wp:posOffset>
            </wp:positionH>
            <wp:positionV relativeFrom="paragraph">
              <wp:posOffset>403225</wp:posOffset>
            </wp:positionV>
            <wp:extent cx="2145600" cy="320400"/>
            <wp:effectExtent l="0" t="0" r="762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erschrift Projek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5600" cy="3204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noProof/>
          <w:sz w:val="24"/>
          <w:szCs w:val="24"/>
          <w:lang w:eastAsia="de-DE"/>
        </w:rPr>
        <mc:AlternateContent>
          <mc:Choice Requires="wps">
            <w:drawing>
              <wp:anchor distT="0" distB="0" distL="114300" distR="114300" simplePos="0" relativeHeight="251663360" behindDoc="0" locked="0" layoutInCell="1" allowOverlap="1" wp14:anchorId="74279510" wp14:editId="2D8E824C">
                <wp:simplePos x="0" y="0"/>
                <wp:positionH relativeFrom="column">
                  <wp:posOffset>2704465</wp:posOffset>
                </wp:positionH>
                <wp:positionV relativeFrom="paragraph">
                  <wp:posOffset>281305</wp:posOffset>
                </wp:positionV>
                <wp:extent cx="480060" cy="259080"/>
                <wp:effectExtent l="0" t="0" r="0" b="7620"/>
                <wp:wrapNone/>
                <wp:docPr id="5" name="Textfeld 5"/>
                <wp:cNvGraphicFramePr/>
                <a:graphic xmlns:a="http://schemas.openxmlformats.org/drawingml/2006/main">
                  <a:graphicData uri="http://schemas.microsoft.com/office/word/2010/wordprocessingShape">
                    <wps:wsp>
                      <wps:cNvSpPr txBox="1"/>
                      <wps:spPr>
                        <a:xfrm>
                          <a:off x="0" y="0"/>
                          <a:ext cx="480060" cy="259080"/>
                        </a:xfrm>
                        <a:prstGeom prst="rect">
                          <a:avLst/>
                        </a:prstGeom>
                        <a:solidFill>
                          <a:schemeClr val="lt1"/>
                        </a:solidFill>
                        <a:ln w="6350">
                          <a:noFill/>
                        </a:ln>
                      </wps:spPr>
                      <wps:txbx>
                        <w:txbxContent>
                          <w:p w14:paraId="011273E8" w14:textId="77777777" w:rsidR="00DD2745" w:rsidRPr="00E9581A" w:rsidRDefault="00DD2745" w:rsidP="00DD2745">
                            <w:p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Ihre</w:t>
                            </w:r>
                          </w:p>
                          <w:p w14:paraId="3BF541E8" w14:textId="77777777" w:rsidR="00DD2745" w:rsidRDefault="00DD27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279510" id="_x0000_t202" coordsize="21600,21600" o:spt="202" path="m,l,21600r21600,l21600,xe">
                <v:stroke joinstyle="miter"/>
                <v:path gradientshapeok="t" o:connecttype="rect"/>
              </v:shapetype>
              <v:shape id="Textfeld 5" o:spid="_x0000_s1026" type="#_x0000_t202" style="position:absolute;margin-left:212.95pt;margin-top:22.15pt;width:37.8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" fillcolor="white [3201]" stroked="f" strokeweight=".5pt">
                <v:textbox>
                  <w:txbxContent>
                    <w:p w14:paraId="011273E8" w14:textId="77777777" w:rsidR="00DD2745" w:rsidRPr="00E9581A" w:rsidRDefault="00DD2745" w:rsidP="00DD2745">
                      <w:p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t>Ihre</w:t>
                      </w:r>
                    </w:p>
                    <w:p w14:paraId="3BF541E8" w14:textId="77777777" w:rsidR="00DD2745" w:rsidRDefault="00DD2745"/>
                  </w:txbxContent>
                </v:textbox>
              </v:shape>
            </w:pict>
          </mc:Fallback>
        </mc:AlternateContent>
      </w:r>
      <w:r w:rsidR="009E72C0">
        <w:rPr>
          <w:rFonts w:eastAsia="Times New Roman" w:cstheme="minorHAnsi"/>
          <w:sz w:val="24"/>
          <w:szCs w:val="24"/>
          <w:lang w:eastAsia="de-DE"/>
        </w:rPr>
        <w:t>Dazu erbitten wir Ihnen und Ihren Familien hier in unserem Schönstattheiligtum gern den Segen Gottes und der Gottesmutter</w:t>
      </w:r>
      <w:r>
        <w:rPr>
          <w:rFonts w:eastAsia="Times New Roman" w:cstheme="minorHAnsi"/>
          <w:sz w:val="24"/>
          <w:szCs w:val="24"/>
          <w:lang w:eastAsia="de-DE"/>
        </w:rPr>
        <w:t>.</w:t>
      </w:r>
    </w:p>
    <w:p w14:paraId="434F4392" w14:textId="46118BFF" w:rsidR="005F2D2C" w:rsidRPr="00604196" w:rsidRDefault="00E9581A" w:rsidP="005F2D2C">
      <w:pPr>
        <w:spacing w:before="100" w:beforeAutospacing="1" w:after="100" w:afterAutospacing="1" w:line="240" w:lineRule="auto"/>
        <w:rPr>
          <w:rFonts w:eastAsia="Times New Roman" w:cstheme="minorHAnsi"/>
          <w:sz w:val="24"/>
          <w:szCs w:val="24"/>
          <w:lang w:eastAsia="de-DE"/>
        </w:rPr>
      </w:pPr>
      <w:r w:rsidRPr="009E72C0">
        <w:rPr>
          <w:rFonts w:cstheme="minorHAnsi"/>
          <w:b/>
          <w:color w:val="2E74B5" w:themeColor="accent5" w:themeShade="BF"/>
          <w:sz w:val="28"/>
          <w:szCs w:val="28"/>
        </w:rPr>
        <w:t>Das Jubiläumsjahr im Projekt Pilgerheiligtum</w:t>
      </w:r>
    </w:p>
    <w:p w14:paraId="52E00BBC" w14:textId="77777777" w:rsidR="00E9581A" w:rsidRPr="00AC0974" w:rsidRDefault="00E9581A" w:rsidP="00883C5F">
      <w:pPr>
        <w:pStyle w:val="Listenabsatz"/>
        <w:numPr>
          <w:ilvl w:val="0"/>
          <w:numId w:val="2"/>
        </w:numPr>
        <w:spacing w:before="100" w:beforeAutospacing="1" w:after="120" w:line="240" w:lineRule="auto"/>
        <w:ind w:left="357" w:hanging="357"/>
        <w:rPr>
          <w:rFonts w:cstheme="minorHAnsi"/>
          <w:b/>
          <w:color w:val="2E74B5" w:themeColor="accent5" w:themeShade="BF"/>
          <w:sz w:val="24"/>
          <w:szCs w:val="28"/>
        </w:rPr>
      </w:pPr>
      <w:r w:rsidRPr="00AC0974">
        <w:rPr>
          <w:rFonts w:cstheme="minorHAnsi"/>
          <w:b/>
          <w:color w:val="2E74B5" w:themeColor="accent5" w:themeShade="BF"/>
          <w:sz w:val="24"/>
          <w:szCs w:val="28"/>
        </w:rPr>
        <w:t xml:space="preserve">Jubiläumsfest </w:t>
      </w:r>
      <w:r w:rsidR="009E72C0" w:rsidRPr="00AC0974">
        <w:rPr>
          <w:rFonts w:cstheme="minorHAnsi"/>
          <w:b/>
          <w:color w:val="2E74B5" w:themeColor="accent5" w:themeShade="BF"/>
          <w:sz w:val="24"/>
          <w:szCs w:val="28"/>
        </w:rPr>
        <w:t>75 Jahre Kampagne der Pilgernden Gottesmutter</w:t>
      </w:r>
    </w:p>
    <w:p w14:paraId="782F0103" w14:textId="77777777" w:rsidR="009E72C0" w:rsidRPr="00DD2745" w:rsidRDefault="009E72C0" w:rsidP="00883C5F">
      <w:pPr>
        <w:spacing w:before="120" w:after="100" w:afterAutospacing="1" w:line="240" w:lineRule="auto"/>
        <w:contextualSpacing/>
        <w:rPr>
          <w:rFonts w:cstheme="minorHAnsi"/>
          <w:sz w:val="24"/>
          <w:szCs w:val="24"/>
        </w:rPr>
      </w:pPr>
      <w:r w:rsidRPr="00DD2745">
        <w:rPr>
          <w:rFonts w:cstheme="minorHAnsi"/>
          <w:sz w:val="24"/>
          <w:szCs w:val="24"/>
        </w:rPr>
        <w:t>Vom</w:t>
      </w:r>
      <w:r w:rsidR="008F7E8D" w:rsidRPr="00DD2745">
        <w:rPr>
          <w:rFonts w:cstheme="minorHAnsi"/>
          <w:sz w:val="24"/>
          <w:szCs w:val="24"/>
        </w:rPr>
        <w:t xml:space="preserve"> 10. – 14. September 2025 </w:t>
      </w:r>
      <w:r w:rsidRPr="00DD2745">
        <w:rPr>
          <w:rFonts w:cstheme="minorHAnsi"/>
          <w:sz w:val="24"/>
          <w:szCs w:val="24"/>
        </w:rPr>
        <w:t xml:space="preserve">wird </w:t>
      </w:r>
      <w:r w:rsidR="008F7E8D" w:rsidRPr="00DD2745">
        <w:rPr>
          <w:rFonts w:cstheme="minorHAnsi"/>
          <w:sz w:val="24"/>
          <w:szCs w:val="24"/>
        </w:rPr>
        <w:t xml:space="preserve">das </w:t>
      </w:r>
      <w:r w:rsidRPr="00DD2745">
        <w:rPr>
          <w:rFonts w:cstheme="minorHAnsi"/>
          <w:sz w:val="24"/>
          <w:szCs w:val="24"/>
        </w:rPr>
        <w:t>Jubiläumsfest in Santa Maria mit internationaler Beteiligung gefeiert. Eine Delegation aus Deutschland wi</w:t>
      </w:r>
      <w:r w:rsidR="00DD2745">
        <w:rPr>
          <w:rFonts w:cstheme="minorHAnsi"/>
          <w:sz w:val="24"/>
          <w:szCs w:val="24"/>
        </w:rPr>
        <w:t xml:space="preserve">rd an dieser Feier teilnehmen. </w:t>
      </w:r>
    </w:p>
    <w:p w14:paraId="3E46C880" w14:textId="77777777" w:rsidR="00E9581A" w:rsidRPr="009E72C0" w:rsidRDefault="009E72C0" w:rsidP="00883C5F">
      <w:pPr>
        <w:pStyle w:val="Listenabsatz"/>
        <w:numPr>
          <w:ilvl w:val="0"/>
          <w:numId w:val="2"/>
        </w:numPr>
        <w:spacing w:before="100" w:beforeAutospacing="1" w:after="120" w:line="240" w:lineRule="auto"/>
        <w:ind w:left="357" w:hanging="357"/>
        <w:rPr>
          <w:rFonts w:cstheme="minorHAnsi"/>
          <w:b/>
          <w:color w:val="2E74B5" w:themeColor="accent5" w:themeShade="BF"/>
          <w:sz w:val="24"/>
          <w:szCs w:val="28"/>
        </w:rPr>
      </w:pPr>
      <w:r>
        <w:rPr>
          <w:rFonts w:cstheme="minorHAnsi"/>
          <w:b/>
          <w:color w:val="2E74B5" w:themeColor="accent5" w:themeShade="BF"/>
          <w:sz w:val="24"/>
          <w:szCs w:val="28"/>
        </w:rPr>
        <w:t xml:space="preserve">Monatliches </w:t>
      </w:r>
      <w:r w:rsidR="00E9581A" w:rsidRPr="009E72C0">
        <w:rPr>
          <w:rFonts w:cstheme="minorHAnsi"/>
          <w:b/>
          <w:color w:val="2E74B5" w:themeColor="accent5" w:themeShade="BF"/>
          <w:sz w:val="24"/>
          <w:szCs w:val="28"/>
        </w:rPr>
        <w:t>Online</w:t>
      </w:r>
      <w:r w:rsidR="00A410E4">
        <w:rPr>
          <w:rFonts w:cstheme="minorHAnsi"/>
          <w:b/>
          <w:color w:val="2E74B5" w:themeColor="accent5" w:themeShade="BF"/>
          <w:sz w:val="24"/>
          <w:szCs w:val="28"/>
        </w:rPr>
        <w:t>-</w:t>
      </w:r>
      <w:r w:rsidR="00E9581A" w:rsidRPr="009E72C0">
        <w:rPr>
          <w:rFonts w:cstheme="minorHAnsi"/>
          <w:b/>
          <w:color w:val="2E74B5" w:themeColor="accent5" w:themeShade="BF"/>
          <w:sz w:val="24"/>
          <w:szCs w:val="28"/>
        </w:rPr>
        <w:t>Rosenkranzgebet und</w:t>
      </w:r>
      <w:r w:rsidR="00A410E4">
        <w:rPr>
          <w:rFonts w:cstheme="minorHAnsi"/>
          <w:b/>
          <w:color w:val="2E74B5" w:themeColor="accent5" w:themeShade="BF"/>
          <w:sz w:val="24"/>
          <w:szCs w:val="28"/>
        </w:rPr>
        <w:t xml:space="preserve"> Pozzobon-</w:t>
      </w:r>
      <w:r w:rsidR="00E9581A" w:rsidRPr="009E72C0">
        <w:rPr>
          <w:rFonts w:cstheme="minorHAnsi"/>
          <w:b/>
          <w:color w:val="2E74B5" w:themeColor="accent5" w:themeShade="BF"/>
          <w:sz w:val="24"/>
          <w:szCs w:val="28"/>
        </w:rPr>
        <w:t>Novene zu</w:t>
      </w:r>
      <w:r w:rsidR="008F7E8D" w:rsidRPr="009E72C0">
        <w:rPr>
          <w:rFonts w:cstheme="minorHAnsi"/>
          <w:b/>
          <w:color w:val="2E74B5" w:themeColor="accent5" w:themeShade="BF"/>
          <w:sz w:val="24"/>
          <w:szCs w:val="28"/>
        </w:rPr>
        <w:t>m Jubiläum</w:t>
      </w:r>
    </w:p>
    <w:p w14:paraId="441BDE2F" w14:textId="77777777" w:rsidR="00A61378" w:rsidRDefault="0031235E" w:rsidP="00883C5F">
      <w:pPr>
        <w:spacing w:before="120" w:after="100" w:afterAutospacing="1" w:line="240" w:lineRule="auto"/>
        <w:contextualSpacing/>
        <w:rPr>
          <w:rFonts w:cstheme="minorHAnsi"/>
          <w:sz w:val="24"/>
          <w:szCs w:val="24"/>
        </w:rPr>
      </w:pPr>
      <w:r>
        <w:rPr>
          <w:rFonts w:cstheme="minorHAnsi"/>
          <w:sz w:val="24"/>
          <w:szCs w:val="24"/>
        </w:rPr>
        <w:t>Jeden E</w:t>
      </w:r>
      <w:r w:rsidR="0045180C">
        <w:rPr>
          <w:rFonts w:cstheme="minorHAnsi"/>
          <w:sz w:val="24"/>
          <w:szCs w:val="24"/>
        </w:rPr>
        <w:t xml:space="preserve">rsten des Monats laden wir </w:t>
      </w:r>
      <w:r>
        <w:rPr>
          <w:rFonts w:cstheme="minorHAnsi"/>
          <w:sz w:val="24"/>
          <w:szCs w:val="24"/>
        </w:rPr>
        <w:t>um 19 Uhr zu einem O</w:t>
      </w:r>
      <w:r w:rsidR="0045180C">
        <w:rPr>
          <w:rFonts w:cstheme="minorHAnsi"/>
          <w:sz w:val="24"/>
          <w:szCs w:val="24"/>
        </w:rPr>
        <w:t>nline-Ros</w:t>
      </w:r>
      <w:r w:rsidR="00DD2745">
        <w:rPr>
          <w:rFonts w:cstheme="minorHAnsi"/>
          <w:sz w:val="24"/>
          <w:szCs w:val="24"/>
        </w:rPr>
        <w:t>enkranzgebet ein</w:t>
      </w:r>
      <w:r w:rsidR="00A410E4">
        <w:rPr>
          <w:rFonts w:cstheme="minorHAnsi"/>
          <w:sz w:val="24"/>
          <w:szCs w:val="24"/>
        </w:rPr>
        <w:t xml:space="preserve">, </w:t>
      </w:r>
      <w:r w:rsidR="00DD2745">
        <w:rPr>
          <w:rFonts w:cstheme="minorHAnsi"/>
          <w:sz w:val="24"/>
          <w:szCs w:val="24"/>
        </w:rPr>
        <w:t>Zugang</w:t>
      </w:r>
      <w:r w:rsidR="00A410E4">
        <w:rPr>
          <w:rFonts w:cstheme="minorHAnsi"/>
          <w:sz w:val="24"/>
          <w:szCs w:val="24"/>
        </w:rPr>
        <w:t>sdaten</w:t>
      </w:r>
      <w:r w:rsidR="00DD2745">
        <w:rPr>
          <w:rFonts w:cstheme="minorHAnsi"/>
          <w:sz w:val="24"/>
          <w:szCs w:val="24"/>
        </w:rPr>
        <w:t xml:space="preserve"> </w:t>
      </w:r>
      <w:hyperlink r:id="rId12" w:history="1">
        <w:r w:rsidR="00470CF9" w:rsidRPr="007D65F3">
          <w:rPr>
            <w:rStyle w:val="Hyperlink"/>
            <w:rFonts w:cstheme="minorHAnsi"/>
            <w:sz w:val="24"/>
            <w:szCs w:val="24"/>
          </w:rPr>
          <w:t>www.pilgerheiligtum.de</w:t>
        </w:r>
      </w:hyperlink>
      <w:r w:rsidR="00470CF9">
        <w:rPr>
          <w:rFonts w:cstheme="minorHAnsi"/>
          <w:sz w:val="24"/>
          <w:szCs w:val="24"/>
        </w:rPr>
        <w:t xml:space="preserve"> </w:t>
      </w:r>
      <w:r w:rsidR="00915CD8">
        <w:rPr>
          <w:rFonts w:cstheme="minorHAnsi"/>
          <w:sz w:val="24"/>
          <w:szCs w:val="24"/>
        </w:rPr>
        <w:t xml:space="preserve"> </w:t>
      </w:r>
    </w:p>
    <w:p w14:paraId="15925201" w14:textId="18926AE7" w:rsidR="008F7E8D" w:rsidRDefault="00915CD8" w:rsidP="00DD2745">
      <w:pPr>
        <w:spacing w:before="100" w:beforeAutospacing="1" w:after="100" w:afterAutospacing="1" w:line="240" w:lineRule="auto"/>
        <w:contextualSpacing/>
        <w:rPr>
          <w:rFonts w:cstheme="minorHAnsi"/>
          <w:sz w:val="24"/>
          <w:szCs w:val="24"/>
        </w:rPr>
      </w:pPr>
      <w:r>
        <w:rPr>
          <w:rFonts w:cstheme="minorHAnsi"/>
          <w:sz w:val="24"/>
          <w:szCs w:val="24"/>
        </w:rPr>
        <w:lastRenderedPageBreak/>
        <w:t xml:space="preserve">Von </w:t>
      </w:r>
      <w:r w:rsidR="0045180C">
        <w:rPr>
          <w:rFonts w:cstheme="minorHAnsi"/>
          <w:sz w:val="24"/>
          <w:szCs w:val="24"/>
        </w:rPr>
        <w:t xml:space="preserve">Januar bis September 2024 </w:t>
      </w:r>
      <w:r w:rsidR="00470CF9">
        <w:rPr>
          <w:rFonts w:cstheme="minorHAnsi"/>
          <w:sz w:val="24"/>
          <w:szCs w:val="24"/>
        </w:rPr>
        <w:t xml:space="preserve">gibt es als Novene </w:t>
      </w:r>
      <w:r w:rsidR="0045180C">
        <w:rPr>
          <w:rFonts w:cstheme="minorHAnsi"/>
          <w:sz w:val="24"/>
          <w:szCs w:val="24"/>
        </w:rPr>
        <w:t xml:space="preserve">im Anschluss </w:t>
      </w:r>
      <w:r w:rsidR="00470CF9">
        <w:rPr>
          <w:rFonts w:cstheme="minorHAnsi"/>
          <w:sz w:val="24"/>
          <w:szCs w:val="24"/>
        </w:rPr>
        <w:t>daran e</w:t>
      </w:r>
      <w:r w:rsidR="0045180C">
        <w:rPr>
          <w:rFonts w:cstheme="minorHAnsi"/>
          <w:sz w:val="24"/>
          <w:szCs w:val="24"/>
        </w:rPr>
        <w:t>inen Impuls von ca. 30 Minuten</w:t>
      </w:r>
      <w:r w:rsidR="00470CF9">
        <w:rPr>
          <w:rFonts w:cstheme="minorHAnsi"/>
          <w:sz w:val="24"/>
          <w:szCs w:val="24"/>
        </w:rPr>
        <w:t xml:space="preserve">: </w:t>
      </w:r>
      <w:r w:rsidR="0045180C">
        <w:rPr>
          <w:rFonts w:cstheme="minorHAnsi"/>
          <w:sz w:val="24"/>
          <w:szCs w:val="24"/>
        </w:rPr>
        <w:t>„João Pozzobon – der unermüdliche Pilger“</w:t>
      </w:r>
      <w:r w:rsidR="00470CF9">
        <w:rPr>
          <w:rFonts w:cstheme="minorHAnsi"/>
          <w:sz w:val="24"/>
          <w:szCs w:val="24"/>
        </w:rPr>
        <w:t xml:space="preserve"> – mit Blick </w:t>
      </w:r>
      <w:r w:rsidR="00A410E4">
        <w:rPr>
          <w:rFonts w:cstheme="minorHAnsi"/>
          <w:sz w:val="24"/>
          <w:szCs w:val="24"/>
        </w:rPr>
        <w:t xml:space="preserve">auf </w:t>
      </w:r>
      <w:r w:rsidR="0045180C">
        <w:rPr>
          <w:rFonts w:cstheme="minorHAnsi"/>
          <w:sz w:val="24"/>
          <w:szCs w:val="24"/>
        </w:rPr>
        <w:t>Aspekt</w:t>
      </w:r>
      <w:r>
        <w:rPr>
          <w:rFonts w:cstheme="minorHAnsi"/>
          <w:sz w:val="24"/>
          <w:szCs w:val="24"/>
        </w:rPr>
        <w:t>e</w:t>
      </w:r>
      <w:r w:rsidR="0045180C">
        <w:rPr>
          <w:rFonts w:cstheme="minorHAnsi"/>
          <w:sz w:val="24"/>
          <w:szCs w:val="24"/>
        </w:rPr>
        <w:t xml:space="preserve"> </w:t>
      </w:r>
      <w:r>
        <w:rPr>
          <w:rFonts w:cstheme="minorHAnsi"/>
          <w:sz w:val="24"/>
          <w:szCs w:val="24"/>
        </w:rPr>
        <w:t xml:space="preserve">seines </w:t>
      </w:r>
      <w:r w:rsidR="0045180C">
        <w:rPr>
          <w:rFonts w:cstheme="minorHAnsi"/>
          <w:sz w:val="24"/>
          <w:szCs w:val="24"/>
        </w:rPr>
        <w:t>Leben</w:t>
      </w:r>
      <w:r>
        <w:rPr>
          <w:rFonts w:cstheme="minorHAnsi"/>
          <w:sz w:val="24"/>
          <w:szCs w:val="24"/>
        </w:rPr>
        <w:t>s</w:t>
      </w:r>
      <w:r w:rsidR="0045180C">
        <w:rPr>
          <w:rFonts w:cstheme="minorHAnsi"/>
          <w:sz w:val="24"/>
          <w:szCs w:val="24"/>
        </w:rPr>
        <w:t xml:space="preserve"> und Wirken</w:t>
      </w:r>
      <w:r>
        <w:rPr>
          <w:rFonts w:cstheme="minorHAnsi"/>
          <w:sz w:val="24"/>
          <w:szCs w:val="24"/>
        </w:rPr>
        <w:t xml:space="preserve">s, Austausch und Anwendung auf das persönliche Leben. </w:t>
      </w:r>
      <w:r w:rsidR="0045180C">
        <w:rPr>
          <w:rFonts w:cstheme="minorHAnsi"/>
          <w:sz w:val="24"/>
          <w:szCs w:val="24"/>
        </w:rPr>
        <w:t>Der Impuls wird auch auf unsere Hom</w:t>
      </w:r>
      <w:r>
        <w:rPr>
          <w:rFonts w:cstheme="minorHAnsi"/>
          <w:sz w:val="24"/>
          <w:szCs w:val="24"/>
        </w:rPr>
        <w:t>e</w:t>
      </w:r>
      <w:r w:rsidR="0045180C">
        <w:rPr>
          <w:rFonts w:cstheme="minorHAnsi"/>
          <w:sz w:val="24"/>
          <w:szCs w:val="24"/>
        </w:rPr>
        <w:t xml:space="preserve">page gesetzt. </w:t>
      </w:r>
    </w:p>
    <w:p w14:paraId="2960B9DF" w14:textId="77777777" w:rsidR="0049250C" w:rsidRPr="0049250C" w:rsidRDefault="0045180C" w:rsidP="00883C5F">
      <w:pPr>
        <w:pStyle w:val="Listenabsatz"/>
        <w:numPr>
          <w:ilvl w:val="0"/>
          <w:numId w:val="2"/>
        </w:numPr>
        <w:spacing w:before="100" w:beforeAutospacing="1" w:after="120" w:line="252" w:lineRule="auto"/>
        <w:ind w:left="357" w:hanging="357"/>
        <w:rPr>
          <w:rFonts w:cstheme="minorHAnsi"/>
          <w:sz w:val="24"/>
          <w:szCs w:val="24"/>
        </w:rPr>
      </w:pPr>
      <w:r w:rsidRPr="0049250C">
        <w:rPr>
          <w:rFonts w:cstheme="minorHAnsi"/>
          <w:b/>
          <w:color w:val="2E74B5" w:themeColor="accent5" w:themeShade="BF"/>
          <w:sz w:val="24"/>
          <w:szCs w:val="28"/>
        </w:rPr>
        <w:t xml:space="preserve">Stationenweg </w:t>
      </w:r>
      <w:r w:rsidR="0049250C" w:rsidRPr="0049250C">
        <w:rPr>
          <w:rFonts w:cstheme="minorHAnsi"/>
          <w:b/>
          <w:color w:val="2E74B5" w:themeColor="accent5" w:themeShade="BF"/>
          <w:sz w:val="24"/>
          <w:szCs w:val="28"/>
        </w:rPr>
        <w:t xml:space="preserve">"Mit der Pilgernden Gottesmutter Missionare der Hoffnung" </w:t>
      </w:r>
    </w:p>
    <w:p w14:paraId="7EC75AC1" w14:textId="77777777" w:rsidR="008F7E8D" w:rsidRPr="0049250C" w:rsidRDefault="00AC0974" w:rsidP="00883C5F">
      <w:pPr>
        <w:spacing w:before="120" w:after="100" w:afterAutospacing="1" w:line="252" w:lineRule="auto"/>
        <w:rPr>
          <w:rFonts w:cstheme="minorHAnsi"/>
          <w:sz w:val="24"/>
          <w:szCs w:val="24"/>
        </w:rPr>
      </w:pPr>
      <w:r w:rsidRPr="0049250C">
        <w:rPr>
          <w:rFonts w:cstheme="minorHAnsi"/>
          <w:sz w:val="24"/>
          <w:szCs w:val="24"/>
        </w:rPr>
        <w:t xml:space="preserve">Für alle, die zum Jubiläumsjahr </w:t>
      </w:r>
      <w:r w:rsidR="0049250C">
        <w:rPr>
          <w:rFonts w:cstheme="minorHAnsi"/>
          <w:sz w:val="24"/>
          <w:szCs w:val="24"/>
        </w:rPr>
        <w:t xml:space="preserve">„75 Jahre weltweite Kampagne“ </w:t>
      </w:r>
      <w:r w:rsidRPr="0049250C">
        <w:rPr>
          <w:rFonts w:cstheme="minorHAnsi"/>
          <w:sz w:val="24"/>
          <w:szCs w:val="24"/>
        </w:rPr>
        <w:t xml:space="preserve">etwas veranstalten wollen, stellen wir diesen Stationenweg </w:t>
      </w:r>
      <w:r w:rsidR="00915CD8" w:rsidRPr="0049250C">
        <w:rPr>
          <w:rFonts w:cstheme="minorHAnsi"/>
          <w:sz w:val="24"/>
          <w:szCs w:val="24"/>
        </w:rPr>
        <w:t>d</w:t>
      </w:r>
      <w:r w:rsidRPr="0049250C">
        <w:rPr>
          <w:rFonts w:cstheme="minorHAnsi"/>
          <w:sz w:val="24"/>
          <w:szCs w:val="24"/>
        </w:rPr>
        <w:t>igital zur Verfügung</w:t>
      </w:r>
      <w:r w:rsidR="00600E01" w:rsidRPr="0049250C">
        <w:rPr>
          <w:rFonts w:cstheme="minorHAnsi"/>
          <w:sz w:val="24"/>
          <w:szCs w:val="24"/>
        </w:rPr>
        <w:t xml:space="preserve"> mit Texten</w:t>
      </w:r>
      <w:r w:rsidR="00470CF9">
        <w:rPr>
          <w:rFonts w:cstheme="minorHAnsi"/>
          <w:sz w:val="24"/>
          <w:szCs w:val="24"/>
        </w:rPr>
        <w:t xml:space="preserve">, </w:t>
      </w:r>
      <w:r w:rsidR="00600E01" w:rsidRPr="0049250C">
        <w:rPr>
          <w:rFonts w:cstheme="minorHAnsi"/>
          <w:sz w:val="24"/>
          <w:szCs w:val="24"/>
        </w:rPr>
        <w:t>Präsentation</w:t>
      </w:r>
      <w:r w:rsidR="0049250C">
        <w:rPr>
          <w:rFonts w:cstheme="minorHAnsi"/>
          <w:sz w:val="24"/>
          <w:szCs w:val="24"/>
        </w:rPr>
        <w:t xml:space="preserve"> und mit </w:t>
      </w:r>
      <w:r w:rsidR="00470CF9">
        <w:rPr>
          <w:rFonts w:cstheme="minorHAnsi"/>
          <w:sz w:val="24"/>
          <w:szCs w:val="24"/>
        </w:rPr>
        <w:t xml:space="preserve">Plakaten </w:t>
      </w:r>
      <w:r w:rsidR="0049250C">
        <w:rPr>
          <w:rFonts w:cstheme="minorHAnsi"/>
          <w:sz w:val="24"/>
          <w:szCs w:val="24"/>
        </w:rPr>
        <w:t xml:space="preserve">für Wegstationen im Freien. </w:t>
      </w:r>
      <w:r w:rsidR="0045180C" w:rsidRPr="0049250C">
        <w:rPr>
          <w:rFonts w:cstheme="minorHAnsi"/>
          <w:sz w:val="24"/>
          <w:szCs w:val="24"/>
        </w:rPr>
        <w:t xml:space="preserve">Bei Bedarf wenden Sie sich bitte an unser Sekretariat. </w:t>
      </w:r>
    </w:p>
    <w:p w14:paraId="40F1878A" w14:textId="4482655D" w:rsidR="00AD51B7" w:rsidRPr="00915CD8" w:rsidRDefault="0045180C" w:rsidP="007758B4">
      <w:pPr>
        <w:pStyle w:val="Listenabsatz"/>
        <w:numPr>
          <w:ilvl w:val="0"/>
          <w:numId w:val="2"/>
        </w:numPr>
        <w:spacing w:before="100" w:beforeAutospacing="1" w:after="120" w:line="240" w:lineRule="auto"/>
        <w:ind w:left="357" w:hanging="357"/>
        <w:rPr>
          <w:rFonts w:cstheme="minorHAnsi"/>
          <w:b/>
          <w:color w:val="2E74B5" w:themeColor="accent5" w:themeShade="BF"/>
          <w:sz w:val="24"/>
          <w:szCs w:val="28"/>
        </w:rPr>
      </w:pPr>
      <w:r w:rsidRPr="00915CD8">
        <w:rPr>
          <w:rFonts w:cstheme="minorHAnsi"/>
          <w:b/>
          <w:color w:val="2E74B5" w:themeColor="accent5" w:themeShade="BF"/>
          <w:sz w:val="24"/>
          <w:szCs w:val="28"/>
        </w:rPr>
        <w:t>Weitere</w:t>
      </w:r>
      <w:r w:rsidR="00AC0974" w:rsidRPr="00915CD8">
        <w:rPr>
          <w:rFonts w:cstheme="minorHAnsi"/>
          <w:b/>
          <w:color w:val="2E74B5" w:themeColor="accent5" w:themeShade="BF"/>
          <w:sz w:val="24"/>
          <w:szCs w:val="28"/>
        </w:rPr>
        <w:t>s</w:t>
      </w:r>
      <w:r w:rsidR="00AD51B7" w:rsidRPr="00915CD8">
        <w:rPr>
          <w:rFonts w:cstheme="minorHAnsi"/>
          <w:b/>
          <w:color w:val="2E74B5" w:themeColor="accent5" w:themeShade="BF"/>
          <w:sz w:val="24"/>
          <w:szCs w:val="28"/>
        </w:rPr>
        <w:t xml:space="preserve">, um Person und Wirken von </w:t>
      </w:r>
      <w:r w:rsidR="00AC0974" w:rsidRPr="00915CD8">
        <w:rPr>
          <w:rFonts w:cstheme="minorHAnsi"/>
          <w:b/>
          <w:color w:val="2E74B5" w:themeColor="accent5" w:themeShade="BF"/>
          <w:sz w:val="24"/>
          <w:szCs w:val="28"/>
        </w:rPr>
        <w:t xml:space="preserve">João Luiz Pozzobon </w:t>
      </w:r>
      <w:r w:rsidR="00AD51B7" w:rsidRPr="00915CD8">
        <w:rPr>
          <w:rFonts w:cstheme="minorHAnsi"/>
          <w:b/>
          <w:color w:val="2E74B5" w:themeColor="accent5" w:themeShade="BF"/>
          <w:sz w:val="24"/>
          <w:szCs w:val="28"/>
        </w:rPr>
        <w:t>kennenzulernen</w:t>
      </w:r>
      <w:r w:rsidR="00AC0974" w:rsidRPr="00915CD8">
        <w:rPr>
          <w:rFonts w:cstheme="minorHAnsi"/>
          <w:b/>
          <w:color w:val="2E74B5" w:themeColor="accent5" w:themeShade="BF"/>
          <w:sz w:val="24"/>
          <w:szCs w:val="28"/>
        </w:rPr>
        <w:t xml:space="preserve"> und bekanntzumachen</w:t>
      </w:r>
    </w:p>
    <w:p w14:paraId="0CE9827E" w14:textId="77777777" w:rsidR="00AD51B7" w:rsidRDefault="00432743" w:rsidP="00915CD8">
      <w:pPr>
        <w:spacing w:after="0" w:line="252" w:lineRule="auto"/>
        <w:rPr>
          <w:rFonts w:cstheme="minorHAnsi"/>
          <w:sz w:val="24"/>
          <w:szCs w:val="24"/>
        </w:rPr>
      </w:pPr>
      <w:r>
        <w:rPr>
          <w:rFonts w:cstheme="minorHAnsi"/>
          <w:sz w:val="24"/>
          <w:szCs w:val="24"/>
        </w:rPr>
        <w:t xml:space="preserve">In unserem Shop finden Sie ein Buch und eine Kurzbiografie über </w:t>
      </w:r>
      <w:r w:rsidR="0049250C">
        <w:rPr>
          <w:rFonts w:cstheme="minorHAnsi"/>
          <w:sz w:val="24"/>
          <w:szCs w:val="24"/>
        </w:rPr>
        <w:t xml:space="preserve">Diakon </w:t>
      </w:r>
      <w:r>
        <w:rPr>
          <w:rFonts w:cstheme="minorHAnsi"/>
          <w:sz w:val="24"/>
          <w:szCs w:val="24"/>
        </w:rPr>
        <w:t>Pozzobon. Weitere Informationen können Sie auf unserer Hom</w:t>
      </w:r>
      <w:r w:rsidR="00470CF9">
        <w:rPr>
          <w:rFonts w:cstheme="minorHAnsi"/>
          <w:sz w:val="24"/>
          <w:szCs w:val="24"/>
        </w:rPr>
        <w:t>e</w:t>
      </w:r>
      <w:r>
        <w:rPr>
          <w:rFonts w:cstheme="minorHAnsi"/>
          <w:sz w:val="24"/>
          <w:szCs w:val="24"/>
        </w:rPr>
        <w:t xml:space="preserve">page einsehen. </w:t>
      </w:r>
    </w:p>
    <w:p w14:paraId="753FC894" w14:textId="77777777" w:rsidR="008F7E8D" w:rsidRPr="00432743" w:rsidRDefault="00442998" w:rsidP="00A61378">
      <w:pPr>
        <w:pStyle w:val="Listenabsatz"/>
        <w:numPr>
          <w:ilvl w:val="0"/>
          <w:numId w:val="2"/>
        </w:numPr>
        <w:spacing w:before="100" w:beforeAutospacing="1" w:after="120" w:line="240" w:lineRule="auto"/>
        <w:ind w:left="357" w:hanging="357"/>
        <w:rPr>
          <w:rFonts w:cstheme="minorHAnsi"/>
          <w:b/>
          <w:color w:val="2E74B5" w:themeColor="accent5" w:themeShade="BF"/>
          <w:sz w:val="24"/>
          <w:szCs w:val="28"/>
        </w:rPr>
      </w:pPr>
      <w:r>
        <w:rPr>
          <w:rFonts w:cstheme="minorHAnsi"/>
          <w:b/>
          <w:color w:val="2E74B5" w:themeColor="accent5" w:themeShade="BF"/>
          <w:sz w:val="24"/>
          <w:szCs w:val="28"/>
        </w:rPr>
        <w:t>(Flug-)Pilgerreise nach Rom – 7. bis 13. Oktober 2025</w:t>
      </w:r>
    </w:p>
    <w:p w14:paraId="2AFEC76F" w14:textId="77777777" w:rsidR="00442998" w:rsidRPr="00856E38" w:rsidRDefault="00470CF9" w:rsidP="00A61378">
      <w:pPr>
        <w:rPr>
          <w:rFonts w:cstheme="minorHAnsi"/>
          <w:sz w:val="24"/>
          <w:szCs w:val="24"/>
        </w:rPr>
      </w:pPr>
      <w:r>
        <w:rPr>
          <w:rFonts w:cstheme="minorHAnsi"/>
          <w:sz w:val="24"/>
          <w:szCs w:val="24"/>
        </w:rPr>
        <w:t>A</w:t>
      </w:r>
      <w:r w:rsidR="00442998">
        <w:rPr>
          <w:rFonts w:cstheme="minorHAnsi"/>
          <w:sz w:val="24"/>
          <w:szCs w:val="24"/>
        </w:rPr>
        <w:t>ls „Pilger der Hoffnung“ die Heilige Pforte durchschreiten, Glaubenszeugen begegnen, Glaubensgemeinschaft erfahren … Quartier: Internationales Schönstatt-Zentrum Belmonte. Kosten: EZ ca. 680 - 700 €; DZ ca. 570 - 590 €</w:t>
      </w:r>
      <w:r>
        <w:rPr>
          <w:rFonts w:cstheme="minorHAnsi"/>
          <w:sz w:val="24"/>
          <w:szCs w:val="24"/>
        </w:rPr>
        <w:t xml:space="preserve">. Flugkosten ab Mitte November ermittelbar. Flyer können </w:t>
      </w:r>
      <w:r w:rsidR="00442998">
        <w:rPr>
          <w:rFonts w:cstheme="minorHAnsi"/>
          <w:sz w:val="24"/>
          <w:szCs w:val="24"/>
        </w:rPr>
        <w:t xml:space="preserve">im Sekretariat </w:t>
      </w:r>
      <w:r>
        <w:rPr>
          <w:rFonts w:cstheme="minorHAnsi"/>
          <w:sz w:val="24"/>
          <w:szCs w:val="24"/>
        </w:rPr>
        <w:t xml:space="preserve">ab Mitte/Ende November </w:t>
      </w:r>
      <w:r w:rsidR="00442998">
        <w:rPr>
          <w:rFonts w:cstheme="minorHAnsi"/>
          <w:sz w:val="24"/>
          <w:szCs w:val="24"/>
        </w:rPr>
        <w:t>angefordert werden</w:t>
      </w:r>
      <w:r>
        <w:rPr>
          <w:rFonts w:cstheme="minorHAnsi"/>
          <w:sz w:val="24"/>
          <w:szCs w:val="24"/>
        </w:rPr>
        <w:t>. Anmeldung</w:t>
      </w:r>
      <w:r w:rsidR="00856E38">
        <w:rPr>
          <w:rFonts w:cstheme="minorHAnsi"/>
          <w:sz w:val="24"/>
          <w:szCs w:val="24"/>
        </w:rPr>
        <w:t xml:space="preserve"> an</w:t>
      </w:r>
      <w:r>
        <w:rPr>
          <w:rFonts w:cstheme="minorHAnsi"/>
          <w:sz w:val="24"/>
          <w:szCs w:val="24"/>
        </w:rPr>
        <w:t>: Pilgerzentrale</w:t>
      </w:r>
      <w:r w:rsidR="00856E38">
        <w:rPr>
          <w:rFonts w:cstheme="minorHAnsi"/>
          <w:sz w:val="24"/>
          <w:szCs w:val="24"/>
        </w:rPr>
        <w:t xml:space="preserve"> Schönstatt</w:t>
      </w:r>
      <w:r>
        <w:rPr>
          <w:rFonts w:cstheme="minorHAnsi"/>
          <w:sz w:val="24"/>
          <w:szCs w:val="24"/>
        </w:rPr>
        <w:t>, Am Marienberg 1, 56179 Vallendar, Telefon 0261 96264-0,</w:t>
      </w:r>
      <w:r w:rsidR="00856E38">
        <w:rPr>
          <w:rFonts w:cstheme="minorHAnsi"/>
          <w:sz w:val="24"/>
          <w:szCs w:val="24"/>
        </w:rPr>
        <w:t xml:space="preserve"> </w:t>
      </w:r>
      <w:hyperlink r:id="rId13" w:history="1">
        <w:r w:rsidR="00856E38" w:rsidRPr="00856E38">
          <w:rPr>
            <w:rStyle w:val="Hyperlink"/>
            <w:rFonts w:cstheme="minorHAnsi"/>
            <w:color w:val="auto"/>
            <w:sz w:val="24"/>
            <w:szCs w:val="24"/>
          </w:rPr>
          <w:t>kontakt@schoenstatt-info.de</w:t>
        </w:r>
      </w:hyperlink>
      <w:r w:rsidR="00856E38" w:rsidRPr="00856E38">
        <w:rPr>
          <w:rFonts w:cstheme="minorHAnsi"/>
          <w:sz w:val="24"/>
          <w:szCs w:val="24"/>
        </w:rPr>
        <w:t xml:space="preserve">  </w:t>
      </w:r>
      <w:r w:rsidRPr="00856E38">
        <w:rPr>
          <w:rFonts w:cstheme="minorHAnsi"/>
          <w:sz w:val="24"/>
          <w:szCs w:val="24"/>
        </w:rPr>
        <w:t xml:space="preserve"> </w:t>
      </w:r>
      <w:r w:rsidR="00442998" w:rsidRPr="00856E38">
        <w:rPr>
          <w:rFonts w:cstheme="minorHAnsi"/>
          <w:sz w:val="24"/>
          <w:szCs w:val="24"/>
        </w:rPr>
        <w:t xml:space="preserve"> </w:t>
      </w:r>
    </w:p>
    <w:p w14:paraId="21F51B19" w14:textId="003F2697" w:rsidR="006516EB" w:rsidRPr="006516EB" w:rsidRDefault="00856E38" w:rsidP="006516EB">
      <w:pPr>
        <w:pStyle w:val="Listenabsatz"/>
        <w:numPr>
          <w:ilvl w:val="0"/>
          <w:numId w:val="2"/>
        </w:numPr>
        <w:spacing w:before="100" w:beforeAutospacing="1" w:after="240" w:line="240" w:lineRule="auto"/>
        <w:ind w:left="357" w:hanging="357"/>
        <w:contextualSpacing w:val="0"/>
        <w:rPr>
          <w:rFonts w:cstheme="minorHAnsi"/>
          <w:b/>
          <w:color w:val="2E74B5" w:themeColor="accent5" w:themeShade="BF"/>
          <w:sz w:val="24"/>
          <w:szCs w:val="28"/>
        </w:rPr>
      </w:pPr>
      <w:r>
        <w:rPr>
          <w:rFonts w:cstheme="minorHAnsi"/>
          <w:b/>
          <w:color w:val="2E74B5" w:themeColor="accent5" w:themeShade="BF"/>
          <w:sz w:val="24"/>
          <w:szCs w:val="28"/>
        </w:rPr>
        <w:lastRenderedPageBreak/>
        <w:t>Das J</w:t>
      </w:r>
      <w:r w:rsidR="008F7E8D" w:rsidRPr="00856E38">
        <w:rPr>
          <w:rFonts w:cstheme="minorHAnsi"/>
          <w:b/>
          <w:color w:val="2E74B5" w:themeColor="accent5" w:themeShade="BF"/>
          <w:sz w:val="24"/>
          <w:szCs w:val="28"/>
        </w:rPr>
        <w:t>ubiläumsgebet</w:t>
      </w:r>
      <w:r>
        <w:rPr>
          <w:rFonts w:cstheme="minorHAnsi"/>
          <w:b/>
          <w:color w:val="2E74B5" w:themeColor="accent5" w:themeShade="BF"/>
          <w:sz w:val="24"/>
          <w:szCs w:val="28"/>
        </w:rPr>
        <w:t xml:space="preserve"> </w:t>
      </w:r>
      <w:r w:rsidR="0049250C" w:rsidRPr="00A61378">
        <w:rPr>
          <w:rFonts w:cstheme="minorHAnsi"/>
          <w:sz w:val="24"/>
          <w:szCs w:val="24"/>
        </w:rPr>
        <w:t>liegt dem Rundbrief bei</w:t>
      </w:r>
      <w:r w:rsidRPr="00A61378">
        <w:rPr>
          <w:rFonts w:cstheme="minorHAnsi"/>
          <w:sz w:val="24"/>
          <w:szCs w:val="24"/>
        </w:rPr>
        <w:t xml:space="preserve"> und kann in größeren Mengen </w:t>
      </w:r>
      <w:r w:rsidR="00432743" w:rsidRPr="00A61378">
        <w:rPr>
          <w:rFonts w:cstheme="minorHAnsi"/>
          <w:sz w:val="24"/>
          <w:szCs w:val="24"/>
        </w:rPr>
        <w:t>im Sekretariat bestellt werden</w:t>
      </w:r>
      <w:r w:rsidR="00A61378">
        <w:rPr>
          <w:rFonts w:cstheme="minorHAnsi"/>
          <w:sz w:val="24"/>
          <w:szCs w:val="24"/>
        </w:rPr>
        <w:t>.</w:t>
      </w:r>
    </w:p>
    <w:p w14:paraId="2E2ACC00" w14:textId="4FEA460D" w:rsidR="005E657D" w:rsidRPr="00A61378" w:rsidRDefault="00600E01" w:rsidP="00A61378">
      <w:pPr>
        <w:pStyle w:val="Listenabsatz"/>
        <w:numPr>
          <w:ilvl w:val="0"/>
          <w:numId w:val="2"/>
        </w:numPr>
        <w:spacing w:before="100" w:beforeAutospacing="1" w:after="120" w:line="240" w:lineRule="auto"/>
        <w:ind w:left="357" w:hanging="357"/>
        <w:contextualSpacing w:val="0"/>
        <w:rPr>
          <w:rFonts w:cstheme="minorHAnsi"/>
          <w:b/>
          <w:color w:val="2E74B5" w:themeColor="accent5" w:themeShade="BF"/>
          <w:sz w:val="24"/>
          <w:szCs w:val="28"/>
        </w:rPr>
      </w:pPr>
      <w:r w:rsidRPr="00A61378">
        <w:rPr>
          <w:rFonts w:cstheme="minorHAnsi"/>
          <w:b/>
          <w:color w:val="2E74B5" w:themeColor="accent5" w:themeShade="BF"/>
          <w:sz w:val="24"/>
          <w:szCs w:val="28"/>
        </w:rPr>
        <w:t xml:space="preserve">Terminplanung: </w:t>
      </w:r>
      <w:r w:rsidR="00856E38" w:rsidRPr="00A61378">
        <w:rPr>
          <w:rFonts w:cstheme="minorHAnsi"/>
          <w:b/>
          <w:color w:val="2E74B5" w:themeColor="accent5" w:themeShade="BF"/>
          <w:sz w:val="24"/>
          <w:szCs w:val="28"/>
        </w:rPr>
        <w:t>18. Oktober 2025 – Wallfahrt zum Urheiligtum in Schönstatt-Vallendar</w:t>
      </w:r>
    </w:p>
    <w:p w14:paraId="3AE0E0C9" w14:textId="7D18136A" w:rsidR="0049250C" w:rsidRDefault="00856E38">
      <w:pPr>
        <w:spacing w:after="0" w:line="252" w:lineRule="auto"/>
        <w:rPr>
          <w:rFonts w:cstheme="minorHAnsi"/>
          <w:sz w:val="24"/>
          <w:szCs w:val="24"/>
        </w:rPr>
      </w:pPr>
      <w:r w:rsidRPr="0049250C">
        <w:rPr>
          <w:rFonts w:cstheme="minorHAnsi"/>
          <w:sz w:val="24"/>
          <w:szCs w:val="24"/>
        </w:rPr>
        <w:t>„Mögen die Wallfahrtsorte in diesem Jubiläumsjahr heilige Orte der Gastfreundschaft und besondere Orte der Hoffnung sein.“ (Papst Franziskus)</w:t>
      </w:r>
      <w:r>
        <w:rPr>
          <w:rFonts w:cstheme="minorHAnsi"/>
          <w:sz w:val="24"/>
          <w:szCs w:val="24"/>
        </w:rPr>
        <w:t xml:space="preserve"> – </w:t>
      </w:r>
      <w:r w:rsidR="00432743" w:rsidRPr="00600E01">
        <w:rPr>
          <w:rFonts w:cstheme="minorHAnsi"/>
          <w:sz w:val="24"/>
          <w:szCs w:val="24"/>
        </w:rPr>
        <w:t xml:space="preserve">Herzlich laden wir alle, die die Pilgernde Gottesmutter zu Hause empfangen, </w:t>
      </w:r>
      <w:r w:rsidR="0049250C">
        <w:rPr>
          <w:rFonts w:cstheme="minorHAnsi"/>
          <w:sz w:val="24"/>
          <w:szCs w:val="24"/>
        </w:rPr>
        <w:t xml:space="preserve">zur </w:t>
      </w:r>
      <w:r w:rsidR="00600E01">
        <w:rPr>
          <w:rFonts w:cstheme="minorHAnsi"/>
          <w:sz w:val="24"/>
          <w:szCs w:val="24"/>
        </w:rPr>
        <w:t>Begegnung mit dem Urheiligtum ein</w:t>
      </w:r>
      <w:r w:rsidR="0049250C">
        <w:rPr>
          <w:rFonts w:cstheme="minorHAnsi"/>
          <w:sz w:val="24"/>
          <w:szCs w:val="24"/>
        </w:rPr>
        <w:t xml:space="preserve">. </w:t>
      </w:r>
      <w:r w:rsidR="00600E01">
        <w:rPr>
          <w:rFonts w:cstheme="minorHAnsi"/>
          <w:sz w:val="24"/>
          <w:szCs w:val="24"/>
        </w:rPr>
        <w:t xml:space="preserve">Hier ist die Quelle des Segens für die weltweite Aktion der Pilgernden Gottesmutter. </w:t>
      </w:r>
    </w:p>
    <w:p w14:paraId="1FADBFE6" w14:textId="77777777" w:rsidR="006516EB" w:rsidRDefault="006516EB">
      <w:pPr>
        <w:spacing w:after="0" w:line="252" w:lineRule="auto"/>
        <w:rPr>
          <w:rFonts w:cstheme="minorHAnsi"/>
          <w:sz w:val="24"/>
          <w:szCs w:val="24"/>
        </w:rPr>
      </w:pPr>
    </w:p>
    <w:p w14:paraId="0302F9E7" w14:textId="77777777" w:rsidR="00A61378" w:rsidRDefault="00C57758" w:rsidP="00A61378">
      <w:pPr>
        <w:rPr>
          <w:color w:val="1F4E79" w:themeColor="accent5" w:themeShade="80"/>
          <w:sz w:val="17"/>
          <w:szCs w:val="17"/>
        </w:rPr>
      </w:pPr>
      <w:r>
        <w:rPr>
          <w:color w:val="1F4E79" w:themeColor="accent5" w:themeShade="80"/>
          <w:sz w:val="17"/>
          <w:szCs w:val="17"/>
        </w:rPr>
        <w:pict w14:anchorId="3081EA36">
          <v:rect id="_x0000_i1025" style="width:0;height:1.5pt" o:hralign="center" o:hrstd="t" o:hr="t" fillcolor="#a0a0a0" stroked="f"/>
        </w:pict>
      </w:r>
    </w:p>
    <w:p w14:paraId="59D5A756" w14:textId="77777777" w:rsidR="00A61378" w:rsidRPr="00541469" w:rsidRDefault="00A61378" w:rsidP="00A61378">
      <w:pPr>
        <w:tabs>
          <w:tab w:val="left" w:pos="6237"/>
        </w:tabs>
        <w:contextualSpacing/>
        <w:rPr>
          <w:color w:val="1F4E79" w:themeColor="accent5" w:themeShade="80"/>
          <w:sz w:val="18"/>
          <w:szCs w:val="18"/>
        </w:rPr>
      </w:pPr>
      <w:r>
        <w:rPr>
          <w:color w:val="1F4E79" w:themeColor="accent5" w:themeShade="80"/>
          <w:sz w:val="18"/>
          <w:szCs w:val="18"/>
        </w:rPr>
        <w:t>Projekt Pilgerheiligtum</w:t>
      </w:r>
      <w:r>
        <w:rPr>
          <w:color w:val="1F4E79" w:themeColor="accent5" w:themeShade="80"/>
          <w:sz w:val="18"/>
          <w:szCs w:val="18"/>
        </w:rPr>
        <w:tab/>
      </w:r>
      <w:r w:rsidRPr="00541469">
        <w:rPr>
          <w:color w:val="1F4E79" w:themeColor="accent5" w:themeShade="80"/>
          <w:sz w:val="18"/>
          <w:szCs w:val="18"/>
        </w:rPr>
        <w:t>Bankverbindung:</w:t>
      </w:r>
    </w:p>
    <w:p w14:paraId="74816D53" w14:textId="0D55943E" w:rsidR="00A61378" w:rsidRPr="00541469" w:rsidRDefault="00A61378" w:rsidP="00A61378">
      <w:pPr>
        <w:tabs>
          <w:tab w:val="left" w:pos="3686"/>
          <w:tab w:val="left" w:pos="6237"/>
        </w:tabs>
        <w:contextualSpacing/>
        <w:rPr>
          <w:color w:val="1F4E79" w:themeColor="accent5" w:themeShade="80"/>
          <w:sz w:val="18"/>
          <w:szCs w:val="18"/>
        </w:rPr>
      </w:pPr>
      <w:r w:rsidRPr="00541469">
        <w:rPr>
          <w:color w:val="1F4E79" w:themeColor="accent5" w:themeShade="80"/>
          <w:sz w:val="18"/>
          <w:szCs w:val="18"/>
        </w:rPr>
        <w:t>Berg Schönstatt 9, 56179 Vallendar</w:t>
      </w:r>
      <w:r>
        <w:rPr>
          <w:color w:val="1F4E79" w:themeColor="accent5" w:themeShade="80"/>
          <w:sz w:val="18"/>
          <w:szCs w:val="18"/>
        </w:rPr>
        <w:tab/>
      </w:r>
      <w:hyperlink r:id="rId14" w:history="1">
        <w:r w:rsidRPr="00A61378">
          <w:rPr>
            <w:rStyle w:val="Hyperlink"/>
            <w:color w:val="0000FF"/>
            <w:sz w:val="18"/>
            <w:szCs w:val="18"/>
            <w14:textFill>
              <w14:solidFill>
                <w14:srgbClr w14:val="0000FF">
                  <w14:lumMod w14:val="50000"/>
                </w14:srgbClr>
              </w14:solidFill>
            </w14:textFill>
          </w:rPr>
          <w:t>www.pilgerheiligtum.de</w:t>
        </w:r>
      </w:hyperlink>
      <w:r w:rsidRPr="00A61378">
        <w:rPr>
          <w:rStyle w:val="Hyperlink"/>
          <w:color w:val="0000FF"/>
          <w:sz w:val="18"/>
          <w:szCs w:val="18"/>
          <w:u w:val="none"/>
          <w14:textFill>
            <w14:solidFill>
              <w14:srgbClr w14:val="0000FF">
                <w14:lumMod w14:val="50000"/>
              </w14:srgbClr>
            </w14:solidFill>
          </w14:textFill>
        </w:rPr>
        <w:tab/>
      </w:r>
      <w:r w:rsidRPr="00541469">
        <w:rPr>
          <w:color w:val="1F4E79" w:themeColor="accent5" w:themeShade="80"/>
          <w:sz w:val="18"/>
          <w:szCs w:val="18"/>
        </w:rPr>
        <w:t>IBAN DE33750903000000060640</w:t>
      </w:r>
    </w:p>
    <w:p w14:paraId="5C0C545B" w14:textId="696128C5" w:rsidR="00A61378" w:rsidRPr="006516EB" w:rsidRDefault="00A61378" w:rsidP="006516EB">
      <w:pPr>
        <w:tabs>
          <w:tab w:val="left" w:pos="3686"/>
          <w:tab w:val="left" w:pos="6237"/>
        </w:tabs>
        <w:contextualSpacing/>
        <w:rPr>
          <w:color w:val="1F4E79" w:themeColor="accent5" w:themeShade="80"/>
          <w:sz w:val="18"/>
          <w:szCs w:val="18"/>
        </w:rPr>
      </w:pPr>
      <w:r w:rsidRPr="00541469">
        <w:rPr>
          <w:color w:val="1F4E79" w:themeColor="accent5" w:themeShade="80"/>
          <w:sz w:val="18"/>
          <w:szCs w:val="18"/>
        </w:rPr>
        <w:t>026</w:t>
      </w:r>
      <w:r>
        <w:rPr>
          <w:color w:val="1F4E79" w:themeColor="accent5" w:themeShade="80"/>
          <w:sz w:val="18"/>
          <w:szCs w:val="18"/>
        </w:rPr>
        <w:t>1/6506-5061 (Mo – Fr, 9-12 Uhr)</w:t>
      </w:r>
      <w:r>
        <w:rPr>
          <w:color w:val="1F4E79" w:themeColor="accent5" w:themeShade="80"/>
          <w:sz w:val="18"/>
          <w:szCs w:val="18"/>
        </w:rPr>
        <w:tab/>
      </w:r>
      <w:hyperlink r:id="rId15" w:history="1">
        <w:r w:rsidRPr="00541469">
          <w:rPr>
            <w:rStyle w:val="Hyperlink"/>
            <w:color w:val="0000FF"/>
            <w:sz w:val="18"/>
            <w:szCs w:val="18"/>
            <w14:textFill>
              <w14:solidFill>
                <w14:srgbClr w14:val="0000FF">
                  <w14:lumMod w14:val="50000"/>
                </w14:srgbClr>
              </w14:solidFill>
            </w14:textFill>
          </w:rPr>
          <w:t>info@pilgerheiligtum.de</w:t>
        </w:r>
      </w:hyperlink>
      <w:r>
        <w:rPr>
          <w:color w:val="1F4E79" w:themeColor="accent5" w:themeShade="80"/>
          <w:sz w:val="18"/>
          <w:szCs w:val="18"/>
        </w:rPr>
        <w:tab/>
      </w:r>
      <w:r w:rsidRPr="00541469">
        <w:rPr>
          <w:color w:val="1F4E79" w:themeColor="accent5" w:themeShade="80"/>
          <w:sz w:val="18"/>
          <w:szCs w:val="18"/>
        </w:rPr>
        <w:t>BIG GENODEF1M05</w:t>
      </w:r>
    </w:p>
    <w:sectPr w:rsidR="00A61378" w:rsidRPr="006516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G Omega">
    <w:altName w:val="Arial"/>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A1907"/>
    <w:multiLevelType w:val="hybridMultilevel"/>
    <w:tmpl w:val="885479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A31667"/>
    <w:multiLevelType w:val="hybridMultilevel"/>
    <w:tmpl w:val="235CF4A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54F3971"/>
    <w:multiLevelType w:val="hybridMultilevel"/>
    <w:tmpl w:val="8884AC54"/>
    <w:lvl w:ilvl="0" w:tplc="73342BBE">
      <w:start w:val="1"/>
      <w:numFmt w:val="decimal"/>
      <w:lvlText w:val="%1."/>
      <w:lvlJc w:val="left"/>
      <w:pPr>
        <w:ind w:left="720" w:hanging="360"/>
      </w:pPr>
      <w:rPr>
        <w:rFonts w:asciiTheme="minorHAnsi" w:eastAsiaTheme="minorHAnsi" w:hAnsiTheme="minorHAnsi" w:cstheme="minorBidi"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4C"/>
    <w:rsid w:val="00031BD6"/>
    <w:rsid w:val="00042426"/>
    <w:rsid w:val="0005264F"/>
    <w:rsid w:val="00077394"/>
    <w:rsid w:val="0008438F"/>
    <w:rsid w:val="000A5872"/>
    <w:rsid w:val="000D2BBC"/>
    <w:rsid w:val="000D7C2D"/>
    <w:rsid w:val="001212B2"/>
    <w:rsid w:val="0017054E"/>
    <w:rsid w:val="001C591E"/>
    <w:rsid w:val="001C68F7"/>
    <w:rsid w:val="001E7A3A"/>
    <w:rsid w:val="00281EC3"/>
    <w:rsid w:val="00292436"/>
    <w:rsid w:val="002D5BA6"/>
    <w:rsid w:val="0031235E"/>
    <w:rsid w:val="00321A4B"/>
    <w:rsid w:val="00344BB0"/>
    <w:rsid w:val="00373473"/>
    <w:rsid w:val="003E0BE4"/>
    <w:rsid w:val="003E422F"/>
    <w:rsid w:val="00432743"/>
    <w:rsid w:val="00442998"/>
    <w:rsid w:val="00446A2B"/>
    <w:rsid w:val="0045180C"/>
    <w:rsid w:val="00470CF9"/>
    <w:rsid w:val="0049250C"/>
    <w:rsid w:val="004C0D8D"/>
    <w:rsid w:val="004C26B4"/>
    <w:rsid w:val="004D0D47"/>
    <w:rsid w:val="005657FE"/>
    <w:rsid w:val="00595771"/>
    <w:rsid w:val="005C1D08"/>
    <w:rsid w:val="005E657D"/>
    <w:rsid w:val="005F2D2C"/>
    <w:rsid w:val="00600E01"/>
    <w:rsid w:val="00604196"/>
    <w:rsid w:val="00635226"/>
    <w:rsid w:val="006516EB"/>
    <w:rsid w:val="00653642"/>
    <w:rsid w:val="0069580E"/>
    <w:rsid w:val="006A12C3"/>
    <w:rsid w:val="006B419E"/>
    <w:rsid w:val="006C6757"/>
    <w:rsid w:val="0075314C"/>
    <w:rsid w:val="007758B4"/>
    <w:rsid w:val="00784ED3"/>
    <w:rsid w:val="007E6AF9"/>
    <w:rsid w:val="00856E38"/>
    <w:rsid w:val="00883C5F"/>
    <w:rsid w:val="008942A4"/>
    <w:rsid w:val="008C005B"/>
    <w:rsid w:val="008F7E8D"/>
    <w:rsid w:val="00915CD8"/>
    <w:rsid w:val="00940447"/>
    <w:rsid w:val="00965838"/>
    <w:rsid w:val="00980577"/>
    <w:rsid w:val="00981629"/>
    <w:rsid w:val="0098659C"/>
    <w:rsid w:val="00990DD0"/>
    <w:rsid w:val="009A0355"/>
    <w:rsid w:val="009E72C0"/>
    <w:rsid w:val="00A21AF0"/>
    <w:rsid w:val="00A2344C"/>
    <w:rsid w:val="00A410E4"/>
    <w:rsid w:val="00A61378"/>
    <w:rsid w:val="00A73375"/>
    <w:rsid w:val="00A825AC"/>
    <w:rsid w:val="00A8798C"/>
    <w:rsid w:val="00AC0974"/>
    <w:rsid w:val="00AD51B7"/>
    <w:rsid w:val="00AE226E"/>
    <w:rsid w:val="00B03B3F"/>
    <w:rsid w:val="00B307A2"/>
    <w:rsid w:val="00B32108"/>
    <w:rsid w:val="00B3211F"/>
    <w:rsid w:val="00B365E4"/>
    <w:rsid w:val="00BA243F"/>
    <w:rsid w:val="00BE183E"/>
    <w:rsid w:val="00BF4D51"/>
    <w:rsid w:val="00C366F5"/>
    <w:rsid w:val="00C526D1"/>
    <w:rsid w:val="00C57758"/>
    <w:rsid w:val="00C774BB"/>
    <w:rsid w:val="00CB12C4"/>
    <w:rsid w:val="00CC643C"/>
    <w:rsid w:val="00CD1C8B"/>
    <w:rsid w:val="00CE407C"/>
    <w:rsid w:val="00D34F26"/>
    <w:rsid w:val="00D46DCB"/>
    <w:rsid w:val="00D6164C"/>
    <w:rsid w:val="00D748FD"/>
    <w:rsid w:val="00DC7241"/>
    <w:rsid w:val="00DD2745"/>
    <w:rsid w:val="00DD7D70"/>
    <w:rsid w:val="00E21F0B"/>
    <w:rsid w:val="00E2430D"/>
    <w:rsid w:val="00E26AD7"/>
    <w:rsid w:val="00E90126"/>
    <w:rsid w:val="00E91835"/>
    <w:rsid w:val="00E94798"/>
    <w:rsid w:val="00E9581A"/>
    <w:rsid w:val="00EB4B02"/>
    <w:rsid w:val="00ED0713"/>
    <w:rsid w:val="00EF3E77"/>
    <w:rsid w:val="00EF6B58"/>
    <w:rsid w:val="00F045AE"/>
    <w:rsid w:val="00F1288D"/>
    <w:rsid w:val="00F6350C"/>
    <w:rsid w:val="00F94A9E"/>
    <w:rsid w:val="00FF05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8537DA"/>
  <w15:chartTrackingRefBased/>
  <w15:docId w15:val="{434A87F7-DE71-4470-93C0-537F953A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901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E90126"/>
    <w:rPr>
      <w:i/>
      <w:iCs/>
    </w:rPr>
  </w:style>
  <w:style w:type="paragraph" w:styleId="KeinLeerraum">
    <w:name w:val="No Spacing"/>
    <w:basedOn w:val="Standard"/>
    <w:uiPriority w:val="1"/>
    <w:qFormat/>
    <w:rsid w:val="003E422F"/>
    <w:pPr>
      <w:spacing w:after="0" w:line="240" w:lineRule="auto"/>
    </w:pPr>
    <w:rPr>
      <w:rFonts w:ascii="Calibri" w:eastAsia="Times New Roman" w:hAnsi="Calibri" w:cs="Times New Roman"/>
      <w:lang w:val="en-US" w:bidi="en-US"/>
    </w:rPr>
  </w:style>
  <w:style w:type="paragraph" w:styleId="Listenabsatz">
    <w:name w:val="List Paragraph"/>
    <w:basedOn w:val="Standard"/>
    <w:uiPriority w:val="34"/>
    <w:qFormat/>
    <w:rsid w:val="00E26AD7"/>
    <w:pPr>
      <w:ind w:left="720"/>
      <w:contextualSpacing/>
    </w:pPr>
  </w:style>
  <w:style w:type="character" w:customStyle="1" w:styleId="selectable-text1">
    <w:name w:val="selectable-text1"/>
    <w:basedOn w:val="Absatz-Standardschriftart"/>
    <w:rsid w:val="00E26AD7"/>
  </w:style>
  <w:style w:type="character" w:styleId="Hyperlink">
    <w:name w:val="Hyperlink"/>
    <w:basedOn w:val="Absatz-Standardschriftart"/>
    <w:uiPriority w:val="99"/>
    <w:unhideWhenUsed/>
    <w:rsid w:val="00470CF9"/>
    <w:rPr>
      <w:color w:val="0563C1" w:themeColor="hyperlink"/>
      <w:u w:val="single"/>
    </w:rPr>
  </w:style>
  <w:style w:type="paragraph" w:styleId="berarbeitung">
    <w:name w:val="Revision"/>
    <w:hidden/>
    <w:uiPriority w:val="99"/>
    <w:semiHidden/>
    <w:rsid w:val="00BA243F"/>
    <w:pPr>
      <w:spacing w:after="0" w:line="240" w:lineRule="auto"/>
    </w:pPr>
  </w:style>
  <w:style w:type="paragraph" w:styleId="Fuzeile">
    <w:name w:val="footer"/>
    <w:basedOn w:val="Standard"/>
    <w:link w:val="FuzeileZchn"/>
    <w:uiPriority w:val="99"/>
    <w:rsid w:val="00A61378"/>
    <w:pPr>
      <w:suppressAutoHyphens/>
      <w:overflowPunct w:val="0"/>
      <w:autoSpaceDE w:val="0"/>
      <w:spacing w:after="0" w:line="240" w:lineRule="auto"/>
      <w:textAlignment w:val="baseline"/>
    </w:pPr>
    <w:rPr>
      <w:rFonts w:ascii="Arial" w:eastAsia="Times New Roman" w:hAnsi="Arial" w:cs="Arial"/>
      <w:szCs w:val="20"/>
      <w:lang w:eastAsia="ar-SA"/>
    </w:rPr>
  </w:style>
  <w:style w:type="character" w:customStyle="1" w:styleId="FuzeileZchn">
    <w:name w:val="Fußzeile Zchn"/>
    <w:basedOn w:val="Absatz-Standardschriftart"/>
    <w:link w:val="Fuzeile"/>
    <w:uiPriority w:val="99"/>
    <w:rsid w:val="00A61378"/>
    <w:rPr>
      <w:rFonts w:ascii="Arial" w:eastAsia="Times New Roman" w:hAnsi="Arial" w:cs="Aria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5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kontakt@schoenstatt-info.de"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pilgerheiligtum.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mailto:info@pilgerheiligtum.de"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pilgerheiligtum.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90DF9-6AB9-4610-B554-EC21F436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9255</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M. Alena</dc:creator>
  <cp:keywords/>
  <dc:description/>
  <cp:lastModifiedBy>Arbeit</cp:lastModifiedBy>
  <cp:revision>2</cp:revision>
  <cp:lastPrinted>2024-10-29T21:21:00Z</cp:lastPrinted>
  <dcterms:created xsi:type="dcterms:W3CDTF">2024-10-30T19:09:00Z</dcterms:created>
  <dcterms:modified xsi:type="dcterms:W3CDTF">2024-10-30T19:09:00Z</dcterms:modified>
</cp:coreProperties>
</file>